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F2D86" w14:textId="77777777" w:rsidR="006A111E" w:rsidRPr="00570AAC" w:rsidRDefault="006A111E" w:rsidP="006A111E">
      <w:pPr>
        <w:jc w:val="center"/>
        <w:rPr>
          <w:rFonts w:ascii="Times New Roman" w:eastAsia="宋体" w:hAnsi="Times New Roman" w:cs="Times New Roman"/>
          <w:b/>
          <w:color w:val="000000" w:themeColor="text1"/>
          <w:sz w:val="32"/>
          <w:szCs w:val="32"/>
        </w:rPr>
      </w:pPr>
      <w:r w:rsidRPr="00570AAC">
        <w:rPr>
          <w:rFonts w:ascii="Times New Roman" w:eastAsia="宋体" w:hAnsi="宋体" w:cs="Times New Roman" w:hint="eastAsia"/>
          <w:b/>
          <w:color w:val="000000" w:themeColor="text1"/>
          <w:sz w:val="32"/>
          <w:szCs w:val="32"/>
        </w:rPr>
        <w:t>盐城工业</w:t>
      </w:r>
      <w:r w:rsidRPr="00570AAC">
        <w:rPr>
          <w:rFonts w:ascii="Times New Roman" w:eastAsia="宋体" w:hAnsi="宋体" w:cs="Times New Roman"/>
          <w:b/>
          <w:color w:val="000000" w:themeColor="text1"/>
          <w:sz w:val="32"/>
          <w:szCs w:val="32"/>
        </w:rPr>
        <w:t>职业</w:t>
      </w:r>
      <w:r w:rsidRPr="00570AAC">
        <w:rPr>
          <w:rFonts w:ascii="Times New Roman" w:eastAsia="宋体" w:hAnsi="宋体" w:cs="Times New Roman" w:hint="eastAsia"/>
          <w:b/>
          <w:color w:val="000000" w:themeColor="text1"/>
          <w:sz w:val="32"/>
          <w:szCs w:val="32"/>
        </w:rPr>
        <w:t>技术</w:t>
      </w:r>
      <w:r w:rsidRPr="00570AAC">
        <w:rPr>
          <w:rFonts w:ascii="Times New Roman" w:eastAsia="宋体" w:hAnsi="宋体" w:cs="Times New Roman"/>
          <w:b/>
          <w:color w:val="000000" w:themeColor="text1"/>
          <w:sz w:val="32"/>
          <w:szCs w:val="32"/>
        </w:rPr>
        <w:t>学院</w:t>
      </w:r>
    </w:p>
    <w:p w14:paraId="730BAB1D" w14:textId="338AEB5F" w:rsidR="006A111E" w:rsidRPr="00570AAC" w:rsidRDefault="00793DDC" w:rsidP="000B51CC">
      <w:pPr>
        <w:jc w:val="center"/>
        <w:rPr>
          <w:rFonts w:ascii="Times New Roman" w:eastAsia="宋体" w:hAnsi="宋体" w:cs="Times New Roman"/>
          <w:b/>
          <w:color w:val="000000" w:themeColor="text1"/>
          <w:sz w:val="32"/>
          <w:szCs w:val="32"/>
        </w:rPr>
      </w:pPr>
      <w:r w:rsidRPr="00570AAC">
        <w:rPr>
          <w:rFonts w:ascii="Times New Roman" w:eastAsia="宋体" w:hAnsi="Times New Roman" w:cs="Times New Roman"/>
          <w:b/>
          <w:color w:val="000000" w:themeColor="text1"/>
          <w:sz w:val="32"/>
          <w:szCs w:val="32"/>
        </w:rPr>
        <w:t>202</w:t>
      </w:r>
      <w:r w:rsidRPr="00570AAC">
        <w:rPr>
          <w:rFonts w:ascii="Times New Roman" w:eastAsia="宋体" w:hAnsi="Times New Roman" w:cs="Times New Roman" w:hint="eastAsia"/>
          <w:b/>
          <w:color w:val="000000" w:themeColor="text1"/>
          <w:sz w:val="32"/>
          <w:szCs w:val="32"/>
        </w:rPr>
        <w:t>1</w:t>
      </w:r>
      <w:r w:rsidR="006A111E" w:rsidRPr="00570AAC">
        <w:rPr>
          <w:rFonts w:ascii="Times New Roman" w:eastAsia="宋体" w:hAnsi="宋体" w:cs="Times New Roman"/>
          <w:b/>
          <w:color w:val="000000" w:themeColor="text1"/>
          <w:sz w:val="32"/>
          <w:szCs w:val="32"/>
        </w:rPr>
        <w:t>级专业人才培养方案编制</w:t>
      </w:r>
      <w:r w:rsidR="006A111E" w:rsidRPr="00570AAC">
        <w:rPr>
          <w:rFonts w:ascii="Times New Roman" w:eastAsia="宋体" w:hAnsi="宋体" w:cs="Times New Roman" w:hint="eastAsia"/>
          <w:b/>
          <w:color w:val="000000" w:themeColor="text1"/>
          <w:sz w:val="32"/>
          <w:szCs w:val="32"/>
        </w:rPr>
        <w:t>原则</w:t>
      </w:r>
      <w:r w:rsidR="006A111E" w:rsidRPr="00570AAC">
        <w:rPr>
          <w:rFonts w:ascii="Times New Roman" w:eastAsia="宋体" w:hAnsi="宋体" w:cs="Times New Roman"/>
          <w:b/>
          <w:color w:val="000000" w:themeColor="text1"/>
          <w:sz w:val="32"/>
          <w:szCs w:val="32"/>
        </w:rPr>
        <w:t>性指导意见</w:t>
      </w:r>
    </w:p>
    <w:p w14:paraId="51FB3B14" w14:textId="77777777" w:rsidR="000B51CC" w:rsidRPr="00570AAC" w:rsidRDefault="000B51CC" w:rsidP="000B51CC">
      <w:pPr>
        <w:jc w:val="center"/>
        <w:rPr>
          <w:rFonts w:ascii="Times New Roman" w:eastAsia="宋体" w:hAnsi="宋体" w:cs="Times New Roman"/>
          <w:b/>
          <w:color w:val="000000" w:themeColor="text1"/>
          <w:sz w:val="32"/>
          <w:szCs w:val="32"/>
        </w:rPr>
      </w:pPr>
    </w:p>
    <w:p w14:paraId="21B07B69" w14:textId="18C67652" w:rsidR="006A111E" w:rsidRPr="00570AAC" w:rsidRDefault="006A111E" w:rsidP="0023179A">
      <w:pPr>
        <w:autoSpaceDE w:val="0"/>
        <w:autoSpaceDN w:val="0"/>
        <w:adjustRightInd w:val="0"/>
        <w:spacing w:line="440" w:lineRule="exact"/>
        <w:ind w:firstLineChars="200" w:firstLine="480"/>
        <w:rPr>
          <w:rFonts w:ascii="宋体" w:eastAsia="宋体" w:hAnsi="宋体" w:cs="Times New Roman"/>
          <w:color w:val="000000" w:themeColor="text1"/>
          <w:sz w:val="24"/>
          <w:szCs w:val="24"/>
        </w:rPr>
      </w:pPr>
      <w:r w:rsidRPr="00570AAC">
        <w:rPr>
          <w:rFonts w:ascii="宋体" w:eastAsia="宋体" w:hAnsi="宋体" w:cs="Times New Roman" w:hint="eastAsia"/>
          <w:color w:val="000000" w:themeColor="text1"/>
          <w:sz w:val="24"/>
          <w:szCs w:val="24"/>
        </w:rPr>
        <w:t>为了</w:t>
      </w:r>
      <w:r w:rsidR="00B710BF" w:rsidRPr="00570AAC">
        <w:rPr>
          <w:rFonts w:ascii="宋体" w:eastAsia="宋体" w:hAnsi="宋体" w:cs="Times New Roman" w:hint="eastAsia"/>
          <w:color w:val="000000" w:themeColor="text1"/>
          <w:sz w:val="24"/>
          <w:szCs w:val="24"/>
        </w:rPr>
        <w:t>进一步加强专业内涵建设，提高人才培养质量，</w:t>
      </w:r>
      <w:r w:rsidR="00603705" w:rsidRPr="00570AAC">
        <w:rPr>
          <w:rFonts w:ascii="宋体" w:eastAsia="宋体" w:hAnsi="宋体" w:cs="Times New Roman" w:hint="eastAsia"/>
          <w:color w:val="000000" w:themeColor="text1"/>
          <w:sz w:val="24"/>
          <w:szCs w:val="24"/>
        </w:rPr>
        <w:t>将课程思政、产教融合落实到人才培养过程中，根据</w:t>
      </w:r>
      <w:r w:rsidR="001666AD" w:rsidRPr="00570AAC">
        <w:rPr>
          <w:rFonts w:ascii="宋体" w:eastAsia="宋体" w:hAnsi="宋体" w:cs="Times New Roman" w:hint="eastAsia"/>
          <w:color w:val="000000" w:themeColor="text1"/>
          <w:sz w:val="24"/>
          <w:szCs w:val="24"/>
        </w:rPr>
        <w:t>2021年全国职业教育大会精神、</w:t>
      </w:r>
      <w:r w:rsidRPr="00570AAC">
        <w:rPr>
          <w:rFonts w:ascii="宋体" w:eastAsia="宋体" w:hAnsi="宋体" w:cs="Times New Roman" w:hint="eastAsia"/>
          <w:color w:val="000000" w:themeColor="text1"/>
          <w:sz w:val="24"/>
          <w:szCs w:val="24"/>
        </w:rPr>
        <w:t>《国家职业教育改革实施方案》（国办发〔</w:t>
      </w:r>
      <w:r w:rsidR="00AF33A6" w:rsidRPr="00570AAC">
        <w:rPr>
          <w:rFonts w:ascii="宋体" w:eastAsia="宋体" w:hAnsi="宋体" w:cs="Times New Roman" w:hint="eastAsia"/>
          <w:color w:val="000000" w:themeColor="text1"/>
          <w:sz w:val="24"/>
          <w:szCs w:val="24"/>
        </w:rPr>
        <w:t>2019</w:t>
      </w:r>
      <w:r w:rsidRPr="00570AAC">
        <w:rPr>
          <w:rFonts w:ascii="宋体" w:eastAsia="宋体" w:hAnsi="宋体" w:cs="Times New Roman" w:hint="eastAsia"/>
          <w:color w:val="000000" w:themeColor="text1"/>
          <w:sz w:val="24"/>
          <w:szCs w:val="24"/>
        </w:rPr>
        <w:t>〕</w:t>
      </w:r>
      <w:r w:rsidRPr="00570AAC">
        <w:rPr>
          <w:rFonts w:ascii="宋体" w:eastAsia="宋体" w:hAnsi="宋体" w:cs="Times New Roman"/>
          <w:color w:val="000000" w:themeColor="text1"/>
          <w:sz w:val="24"/>
          <w:szCs w:val="24"/>
        </w:rPr>
        <w:t>4</w:t>
      </w:r>
      <w:r w:rsidRPr="00570AAC">
        <w:rPr>
          <w:rFonts w:ascii="宋体" w:eastAsia="宋体" w:hAnsi="宋体" w:cs="Times New Roman" w:hint="eastAsia"/>
          <w:color w:val="000000" w:themeColor="text1"/>
          <w:sz w:val="24"/>
          <w:szCs w:val="24"/>
        </w:rPr>
        <w:t>号）、</w:t>
      </w:r>
      <w:r w:rsidR="00CE63C2" w:rsidRPr="00570AAC">
        <w:rPr>
          <w:rFonts w:ascii="宋体" w:eastAsia="宋体" w:hAnsi="宋体" w:cs="Times New Roman" w:hint="eastAsia"/>
          <w:color w:val="000000" w:themeColor="text1"/>
          <w:sz w:val="24"/>
          <w:szCs w:val="24"/>
        </w:rPr>
        <w:t>《</w:t>
      </w:r>
      <w:r w:rsidR="00CE63C2" w:rsidRPr="00570AAC">
        <w:rPr>
          <w:rFonts w:ascii="宋体" w:eastAsia="宋体" w:hAnsi="宋体" w:cs="Times New Roman" w:hint="eastAsia"/>
          <w:b/>
          <w:bCs/>
          <w:color w:val="000000" w:themeColor="text1"/>
          <w:sz w:val="24"/>
          <w:szCs w:val="24"/>
        </w:rPr>
        <w:t>教育部关于职业院校专业人才培养方案制订与实施工作的指导意见</w:t>
      </w:r>
      <w:r w:rsidR="00CE63C2" w:rsidRPr="00570AAC">
        <w:rPr>
          <w:rFonts w:ascii="宋体" w:eastAsia="宋体" w:hAnsi="宋体" w:cs="Times New Roman" w:hint="eastAsia"/>
          <w:color w:val="000000" w:themeColor="text1"/>
          <w:sz w:val="24"/>
          <w:szCs w:val="24"/>
        </w:rPr>
        <w:t>》（教职成〔2019〕13号</w:t>
      </w:r>
      <w:r w:rsidR="00E64BAE" w:rsidRPr="00570AAC">
        <w:rPr>
          <w:rFonts w:ascii="宋体" w:eastAsia="宋体" w:hAnsi="宋体" w:cs="Times New Roman" w:hint="eastAsia"/>
          <w:color w:val="000000" w:themeColor="text1"/>
          <w:sz w:val="24"/>
          <w:szCs w:val="24"/>
        </w:rPr>
        <w:t>）</w:t>
      </w:r>
      <w:r w:rsidRPr="00570AAC">
        <w:rPr>
          <w:rFonts w:ascii="宋体" w:eastAsia="宋体" w:hAnsi="宋体" w:cs="Times New Roman" w:hint="eastAsia"/>
          <w:color w:val="000000" w:themeColor="text1"/>
          <w:sz w:val="24"/>
          <w:szCs w:val="24"/>
        </w:rPr>
        <w:t>等文件精神和相关要求，</w:t>
      </w:r>
      <w:r w:rsidR="00AF5A34" w:rsidRPr="00570AAC">
        <w:rPr>
          <w:rFonts w:ascii="宋体" w:eastAsia="宋体" w:hAnsi="宋体" w:cs="Times New Roman" w:hint="eastAsia"/>
          <w:color w:val="000000" w:themeColor="text1"/>
          <w:sz w:val="24"/>
          <w:szCs w:val="24"/>
        </w:rPr>
        <w:t>全面贯彻全国</w:t>
      </w:r>
      <w:r w:rsidR="00AF5A34" w:rsidRPr="00570AAC">
        <w:rPr>
          <w:rFonts w:ascii="宋体" w:eastAsia="宋体" w:hAnsi="宋体" w:cs="Times New Roman" w:hint="eastAsia"/>
          <w:b/>
          <w:color w:val="000000" w:themeColor="text1"/>
          <w:sz w:val="24"/>
          <w:szCs w:val="24"/>
        </w:rPr>
        <w:t>专业教学标准</w:t>
      </w:r>
      <w:r w:rsidR="00AF5A34" w:rsidRPr="00570AAC">
        <w:rPr>
          <w:rFonts w:ascii="宋体" w:eastAsia="宋体" w:hAnsi="宋体" w:cs="Times New Roman" w:hint="eastAsia"/>
          <w:color w:val="000000" w:themeColor="text1"/>
          <w:sz w:val="24"/>
          <w:szCs w:val="24"/>
        </w:rPr>
        <w:t>，</w:t>
      </w:r>
      <w:r w:rsidR="00E4647F" w:rsidRPr="00570AAC">
        <w:rPr>
          <w:rFonts w:ascii="宋体" w:eastAsia="宋体" w:hAnsi="宋体" w:cs="Times New Roman" w:hint="eastAsia"/>
          <w:color w:val="000000" w:themeColor="text1"/>
          <w:sz w:val="24"/>
          <w:szCs w:val="24"/>
        </w:rPr>
        <w:t>结合教育部印发的《职业教育专业目录（2021年）》，</w:t>
      </w:r>
      <w:r w:rsidR="00603705" w:rsidRPr="00570AAC">
        <w:rPr>
          <w:rFonts w:ascii="宋体" w:eastAsia="宋体" w:hAnsi="宋体" w:cs="Times New Roman" w:hint="eastAsia"/>
          <w:color w:val="000000" w:themeColor="text1"/>
          <w:sz w:val="24"/>
          <w:szCs w:val="24"/>
        </w:rPr>
        <w:t>2021</w:t>
      </w:r>
      <w:r w:rsidRPr="00570AAC">
        <w:rPr>
          <w:rFonts w:ascii="宋体" w:eastAsia="宋体" w:hAnsi="宋体" w:cs="Times New Roman" w:hint="eastAsia"/>
          <w:color w:val="000000" w:themeColor="text1"/>
          <w:sz w:val="24"/>
          <w:szCs w:val="24"/>
        </w:rPr>
        <w:t>级各专业人才培养方案的编制应遵循如下原则性指导意见。</w:t>
      </w:r>
    </w:p>
    <w:p w14:paraId="0A7B3900" w14:textId="59B192AA" w:rsidR="006A111E" w:rsidRPr="00570AAC" w:rsidRDefault="006A111E" w:rsidP="007D49A7">
      <w:pPr>
        <w:pStyle w:val="af6"/>
        <w:widowControl/>
        <w:numPr>
          <w:ilvl w:val="0"/>
          <w:numId w:val="6"/>
        </w:numPr>
        <w:spacing w:line="440" w:lineRule="exact"/>
        <w:ind w:firstLineChars="0"/>
        <w:jc w:val="left"/>
        <w:rPr>
          <w:rFonts w:ascii="宋体" w:hAnsi="宋体"/>
          <w:b/>
          <w:color w:val="000000" w:themeColor="text1"/>
          <w:sz w:val="24"/>
          <w:szCs w:val="24"/>
        </w:rPr>
      </w:pPr>
      <w:r w:rsidRPr="00570AAC">
        <w:rPr>
          <w:rFonts w:ascii="宋体" w:hAnsi="宋体"/>
          <w:b/>
          <w:color w:val="000000" w:themeColor="text1"/>
          <w:sz w:val="24"/>
          <w:szCs w:val="24"/>
        </w:rPr>
        <w:t>指导思想</w:t>
      </w:r>
    </w:p>
    <w:p w14:paraId="34465DE9" w14:textId="2BB44901" w:rsidR="006A111E" w:rsidRPr="00570AAC" w:rsidRDefault="006A111E" w:rsidP="0023179A">
      <w:pPr>
        <w:spacing w:line="440" w:lineRule="exact"/>
        <w:ind w:firstLineChars="200" w:firstLine="480"/>
        <w:rPr>
          <w:rFonts w:ascii="宋体" w:eastAsia="宋体" w:hAnsi="宋体" w:cs="Times New Roman"/>
          <w:color w:val="000000" w:themeColor="text1"/>
          <w:sz w:val="24"/>
          <w:szCs w:val="24"/>
        </w:rPr>
      </w:pPr>
      <w:r w:rsidRPr="00570AAC">
        <w:rPr>
          <w:rFonts w:ascii="宋体" w:eastAsia="宋体" w:hAnsi="宋体" w:cs="Times New Roman" w:hint="eastAsia"/>
          <w:color w:val="000000" w:themeColor="text1"/>
          <w:sz w:val="24"/>
          <w:szCs w:val="24"/>
        </w:rPr>
        <w:t>（一）坚持产教融合的办学机制</w:t>
      </w:r>
      <w:r w:rsidR="004849EE" w:rsidRPr="00570AAC">
        <w:rPr>
          <w:rFonts w:ascii="宋体" w:eastAsia="宋体" w:hAnsi="宋体" w:cs="Times New Roman" w:hint="eastAsia"/>
          <w:color w:val="000000" w:themeColor="text1"/>
          <w:sz w:val="24"/>
          <w:szCs w:val="24"/>
        </w:rPr>
        <w:t>。</w:t>
      </w:r>
      <w:r w:rsidRPr="00570AAC">
        <w:rPr>
          <w:rFonts w:ascii="宋体" w:eastAsia="宋体" w:hAnsi="宋体" w:cs="Times New Roman"/>
          <w:color w:val="000000" w:themeColor="text1"/>
          <w:sz w:val="24"/>
          <w:szCs w:val="24"/>
        </w:rPr>
        <w:t>以现代产业现实需求与发展趋势为依据，</w:t>
      </w:r>
      <w:r w:rsidR="005459FE" w:rsidRPr="00570AAC">
        <w:rPr>
          <w:rFonts w:ascii="宋体" w:eastAsia="宋体" w:hAnsi="宋体" w:cs="Times New Roman" w:hint="eastAsia"/>
          <w:color w:val="000000" w:themeColor="text1"/>
          <w:sz w:val="24"/>
          <w:szCs w:val="24"/>
        </w:rPr>
        <w:t>将新业态、新技术、新工艺、新规范纳入</w:t>
      </w:r>
      <w:r w:rsidR="007D49A7" w:rsidRPr="00570AAC">
        <w:rPr>
          <w:rFonts w:ascii="宋体" w:eastAsia="宋体" w:hAnsi="宋体" w:cs="Times New Roman" w:hint="eastAsia"/>
          <w:color w:val="000000" w:themeColor="text1"/>
          <w:sz w:val="24"/>
          <w:szCs w:val="24"/>
        </w:rPr>
        <w:t>人才培养体系，</w:t>
      </w:r>
      <w:r w:rsidRPr="00570AAC">
        <w:rPr>
          <w:rFonts w:ascii="宋体" w:eastAsia="宋体" w:hAnsi="宋体" w:cs="Times New Roman" w:hint="eastAsia"/>
          <w:color w:val="000000" w:themeColor="text1"/>
          <w:sz w:val="24"/>
          <w:szCs w:val="24"/>
        </w:rPr>
        <w:t>让</w:t>
      </w:r>
      <w:r w:rsidRPr="00570AAC">
        <w:rPr>
          <w:rFonts w:ascii="宋体" w:eastAsia="宋体" w:hAnsi="宋体" w:cs="Times New Roman"/>
          <w:color w:val="000000" w:themeColor="text1"/>
          <w:sz w:val="24"/>
          <w:szCs w:val="24"/>
        </w:rPr>
        <w:t>专业设置源于产业需求，人才规格服从产业需求，教学资源对接产业需求</w:t>
      </w:r>
      <w:r w:rsidRPr="00570AAC">
        <w:rPr>
          <w:rFonts w:ascii="宋体" w:eastAsia="宋体" w:hAnsi="宋体" w:cs="Times New Roman" w:hint="eastAsia"/>
          <w:color w:val="000000" w:themeColor="text1"/>
          <w:sz w:val="24"/>
          <w:szCs w:val="24"/>
        </w:rPr>
        <w:t>，</w:t>
      </w:r>
      <w:r w:rsidRPr="00570AAC">
        <w:rPr>
          <w:rFonts w:ascii="宋体" w:eastAsia="宋体" w:hAnsi="宋体" w:cs="Times New Roman"/>
          <w:color w:val="000000" w:themeColor="text1"/>
          <w:sz w:val="24"/>
          <w:szCs w:val="24"/>
        </w:rPr>
        <w:t>提高</w:t>
      </w:r>
      <w:r w:rsidRPr="00570AAC">
        <w:rPr>
          <w:rFonts w:ascii="宋体" w:eastAsia="宋体" w:hAnsi="宋体" w:cs="Times New Roman" w:hint="eastAsia"/>
          <w:color w:val="000000" w:themeColor="text1"/>
          <w:sz w:val="24"/>
          <w:szCs w:val="24"/>
        </w:rPr>
        <w:t>专业</w:t>
      </w:r>
      <w:r w:rsidRPr="00570AAC">
        <w:rPr>
          <w:rFonts w:ascii="宋体" w:eastAsia="宋体" w:hAnsi="宋体" w:cs="Times New Roman"/>
          <w:color w:val="000000" w:themeColor="text1"/>
          <w:sz w:val="24"/>
          <w:szCs w:val="24"/>
        </w:rPr>
        <w:t>人才培养</w:t>
      </w:r>
      <w:r w:rsidRPr="00570AAC">
        <w:rPr>
          <w:rFonts w:ascii="宋体" w:eastAsia="宋体" w:hAnsi="宋体" w:cs="Times New Roman" w:hint="eastAsia"/>
          <w:color w:val="000000" w:themeColor="text1"/>
          <w:sz w:val="24"/>
          <w:szCs w:val="24"/>
        </w:rPr>
        <w:t>的</w:t>
      </w:r>
      <w:r w:rsidRPr="00570AAC">
        <w:rPr>
          <w:rFonts w:ascii="宋体" w:eastAsia="宋体" w:hAnsi="宋体" w:cs="Times New Roman"/>
          <w:color w:val="000000" w:themeColor="text1"/>
          <w:sz w:val="24"/>
          <w:szCs w:val="24"/>
        </w:rPr>
        <w:t>针对性和适用性。</w:t>
      </w:r>
    </w:p>
    <w:p w14:paraId="0A8D943B" w14:textId="4B52EDFA" w:rsidR="006A111E" w:rsidRPr="00570AAC" w:rsidRDefault="006A111E" w:rsidP="0023179A">
      <w:pPr>
        <w:spacing w:line="440" w:lineRule="exact"/>
        <w:ind w:firstLineChars="200" w:firstLine="480"/>
        <w:rPr>
          <w:rFonts w:ascii="宋体" w:eastAsia="宋体" w:hAnsi="宋体" w:cs="Times New Roman"/>
          <w:color w:val="000000" w:themeColor="text1"/>
          <w:sz w:val="24"/>
          <w:szCs w:val="24"/>
        </w:rPr>
      </w:pPr>
      <w:r w:rsidRPr="00570AAC">
        <w:rPr>
          <w:rFonts w:ascii="宋体" w:eastAsia="宋体" w:hAnsi="宋体" w:cs="Times New Roman" w:hint="eastAsia"/>
          <w:color w:val="000000" w:themeColor="text1"/>
          <w:sz w:val="24"/>
          <w:szCs w:val="24"/>
        </w:rPr>
        <w:t>（二）坚持</w:t>
      </w:r>
      <w:r w:rsidRPr="00570AAC">
        <w:rPr>
          <w:rFonts w:ascii="宋体" w:eastAsia="宋体" w:hAnsi="宋体" w:cs="Times New Roman"/>
          <w:color w:val="000000" w:themeColor="text1"/>
          <w:sz w:val="24"/>
          <w:szCs w:val="24"/>
        </w:rPr>
        <w:t>以生为本</w:t>
      </w:r>
      <w:r w:rsidRPr="00570AAC">
        <w:rPr>
          <w:rFonts w:ascii="宋体" w:eastAsia="宋体" w:hAnsi="宋体" w:cs="Times New Roman" w:hint="eastAsia"/>
          <w:color w:val="000000" w:themeColor="text1"/>
          <w:sz w:val="24"/>
          <w:szCs w:val="24"/>
        </w:rPr>
        <w:t>的</w:t>
      </w:r>
      <w:r w:rsidRPr="00570AAC">
        <w:rPr>
          <w:rFonts w:ascii="宋体" w:eastAsia="宋体" w:hAnsi="宋体" w:cs="Times New Roman"/>
          <w:color w:val="000000" w:themeColor="text1"/>
          <w:sz w:val="24"/>
          <w:szCs w:val="24"/>
        </w:rPr>
        <w:t>教育理念</w:t>
      </w:r>
      <w:r w:rsidR="004849EE" w:rsidRPr="00570AAC">
        <w:rPr>
          <w:rFonts w:ascii="宋体" w:eastAsia="宋体" w:hAnsi="宋体" w:cs="Times New Roman" w:hint="eastAsia"/>
          <w:color w:val="000000" w:themeColor="text1"/>
          <w:sz w:val="24"/>
          <w:szCs w:val="24"/>
        </w:rPr>
        <w:t>。全面推动习近平新时代中国特色社会主义思想进教材进课堂进头脑，积极培育和践行社会主义核心价值观。</w:t>
      </w:r>
      <w:r w:rsidR="007D49A7" w:rsidRPr="00570AAC">
        <w:rPr>
          <w:rFonts w:ascii="宋体" w:eastAsia="宋体" w:hAnsi="宋体" w:cs="Times New Roman" w:hint="eastAsia"/>
          <w:color w:val="000000" w:themeColor="text1"/>
          <w:sz w:val="24"/>
          <w:szCs w:val="24"/>
        </w:rPr>
        <w:t>将思想政治教育、职业道德和工匠精神融入教育教学全过程，统筹思政课程与课程思政建设。</w:t>
      </w:r>
      <w:r w:rsidRPr="00570AAC">
        <w:rPr>
          <w:rFonts w:ascii="宋体" w:eastAsia="宋体" w:hAnsi="宋体" w:cs="Times New Roman" w:hint="eastAsia"/>
          <w:color w:val="000000" w:themeColor="text1"/>
          <w:sz w:val="24"/>
          <w:szCs w:val="24"/>
        </w:rPr>
        <w:t>充分尊重学生的选择权，贯彻因材施教原则，强化立德树人，注重创新创业意识培养，培养具有“五实”特质、全面发展的高素质技术技能型人才。</w:t>
      </w:r>
    </w:p>
    <w:p w14:paraId="747C5414" w14:textId="77777777" w:rsidR="004849EE" w:rsidRPr="00570AAC" w:rsidRDefault="006A111E" w:rsidP="0023179A">
      <w:pPr>
        <w:spacing w:line="440" w:lineRule="exact"/>
        <w:ind w:firstLineChars="200" w:firstLine="480"/>
        <w:rPr>
          <w:rFonts w:ascii="宋体" w:eastAsia="宋体" w:hAnsi="宋体" w:cs="Times New Roman"/>
          <w:color w:val="000000" w:themeColor="text1"/>
          <w:sz w:val="24"/>
          <w:szCs w:val="24"/>
        </w:rPr>
      </w:pPr>
      <w:r w:rsidRPr="00570AAC">
        <w:rPr>
          <w:rFonts w:ascii="宋体" w:eastAsia="宋体" w:hAnsi="宋体" w:cs="Times New Roman" w:hint="eastAsia"/>
          <w:color w:val="000000" w:themeColor="text1"/>
          <w:sz w:val="24"/>
          <w:szCs w:val="24"/>
        </w:rPr>
        <w:t>（三）</w:t>
      </w:r>
      <w:r w:rsidR="004849EE" w:rsidRPr="00570AAC">
        <w:rPr>
          <w:rFonts w:ascii="宋体" w:eastAsia="宋体" w:hAnsi="宋体" w:cs="Times New Roman" w:hint="eastAsia"/>
          <w:color w:val="000000" w:themeColor="text1"/>
          <w:sz w:val="24"/>
          <w:szCs w:val="24"/>
        </w:rPr>
        <w:t>坚持职业教育的培养定位。遵循职业教育、技术技能人才成长和学生身心发展规律，处理好公共基础课程与专业课程、理论教学与实践教学、学历证书与各类职业培训证书之间的关系，整体设计教学活动。</w:t>
      </w:r>
    </w:p>
    <w:p w14:paraId="60B26964" w14:textId="77777777" w:rsidR="006A111E" w:rsidRPr="00570AAC" w:rsidRDefault="006A111E" w:rsidP="006A3241">
      <w:pPr>
        <w:spacing w:line="440" w:lineRule="exact"/>
        <w:ind w:firstLineChars="200" w:firstLine="480"/>
        <w:jc w:val="left"/>
        <w:rPr>
          <w:rFonts w:ascii="宋体" w:eastAsia="宋体" w:hAnsi="宋体" w:cs="Times New Roman"/>
          <w:b/>
          <w:color w:val="000000" w:themeColor="text1"/>
          <w:sz w:val="24"/>
          <w:szCs w:val="24"/>
        </w:rPr>
      </w:pPr>
      <w:r w:rsidRPr="00570AAC">
        <w:rPr>
          <w:rFonts w:ascii="宋体" w:eastAsia="宋体" w:hAnsi="宋体" w:cs="Times New Roman"/>
          <w:b/>
          <w:color w:val="000000" w:themeColor="text1"/>
          <w:sz w:val="24"/>
          <w:szCs w:val="24"/>
        </w:rPr>
        <w:t>二、基本原则</w:t>
      </w:r>
    </w:p>
    <w:p w14:paraId="37821159" w14:textId="77777777" w:rsidR="006A111E" w:rsidRPr="00570AAC" w:rsidRDefault="006A111E" w:rsidP="0023179A">
      <w:pPr>
        <w:spacing w:line="440" w:lineRule="exact"/>
        <w:ind w:firstLineChars="200" w:firstLine="480"/>
        <w:rPr>
          <w:rFonts w:ascii="宋体" w:eastAsia="宋体" w:hAnsi="宋体" w:cs="Times New Roman"/>
          <w:b/>
          <w:color w:val="000000" w:themeColor="text1"/>
          <w:sz w:val="24"/>
          <w:szCs w:val="24"/>
        </w:rPr>
      </w:pPr>
      <w:r w:rsidRPr="00570AAC">
        <w:rPr>
          <w:rFonts w:ascii="宋体" w:eastAsia="宋体" w:hAnsi="宋体" w:cs="Times New Roman" w:hint="eastAsia"/>
          <w:color w:val="000000" w:themeColor="text1"/>
          <w:sz w:val="24"/>
          <w:szCs w:val="24"/>
        </w:rPr>
        <w:t>人才培养方案要遵循</w:t>
      </w:r>
      <w:r w:rsidRPr="00570AAC">
        <w:rPr>
          <w:rFonts w:ascii="宋体" w:eastAsia="宋体" w:hAnsi="宋体" w:cs="Times New Roman"/>
          <w:color w:val="000000" w:themeColor="text1"/>
          <w:sz w:val="24"/>
          <w:szCs w:val="24"/>
        </w:rPr>
        <w:t>高职教育规律和</w:t>
      </w:r>
      <w:r w:rsidRPr="00570AAC">
        <w:rPr>
          <w:rFonts w:ascii="宋体" w:eastAsia="宋体" w:hAnsi="宋体" w:cs="Times New Roman" w:hint="eastAsia"/>
          <w:color w:val="000000" w:themeColor="text1"/>
          <w:sz w:val="24"/>
          <w:szCs w:val="24"/>
        </w:rPr>
        <w:t>学生个人</w:t>
      </w:r>
      <w:r w:rsidRPr="00570AAC">
        <w:rPr>
          <w:rFonts w:ascii="宋体" w:eastAsia="宋体" w:hAnsi="宋体" w:cs="Times New Roman"/>
          <w:color w:val="000000" w:themeColor="text1"/>
          <w:sz w:val="24"/>
          <w:szCs w:val="24"/>
        </w:rPr>
        <w:t>职业成长规律</w:t>
      </w:r>
      <w:r w:rsidRPr="00570AAC">
        <w:rPr>
          <w:rFonts w:ascii="宋体" w:eastAsia="宋体" w:hAnsi="宋体" w:cs="Times New Roman" w:hint="eastAsia"/>
          <w:color w:val="000000" w:themeColor="text1"/>
          <w:sz w:val="24"/>
          <w:szCs w:val="24"/>
        </w:rPr>
        <w:t>，坚持知识、能力、素质协调发展原则，</w:t>
      </w:r>
      <w:r w:rsidRPr="00570AAC">
        <w:rPr>
          <w:rFonts w:ascii="宋体" w:eastAsia="宋体" w:hAnsi="宋体" w:cs="Times New Roman"/>
          <w:color w:val="000000" w:themeColor="text1"/>
          <w:sz w:val="24"/>
          <w:szCs w:val="24"/>
        </w:rPr>
        <w:t>正确处理好德育与智育、理论与实践的关系</w:t>
      </w:r>
      <w:r w:rsidRPr="00570AAC">
        <w:rPr>
          <w:rFonts w:ascii="宋体" w:eastAsia="宋体" w:hAnsi="宋体" w:cs="Times New Roman" w:hint="eastAsia"/>
          <w:color w:val="000000" w:themeColor="text1"/>
          <w:sz w:val="24"/>
          <w:szCs w:val="24"/>
        </w:rPr>
        <w:t>，以课程改革驱动专业建设，优化教学方法，</w:t>
      </w:r>
      <w:r w:rsidRPr="00570AAC">
        <w:rPr>
          <w:rFonts w:ascii="宋体" w:eastAsia="宋体" w:hAnsi="宋体" w:cs="Times New Roman"/>
          <w:color w:val="000000" w:themeColor="text1"/>
          <w:sz w:val="24"/>
          <w:szCs w:val="24"/>
        </w:rPr>
        <w:t>促进学生全面</w:t>
      </w:r>
      <w:r w:rsidRPr="00570AAC">
        <w:rPr>
          <w:rFonts w:ascii="宋体" w:eastAsia="宋体" w:hAnsi="宋体" w:cs="Times New Roman" w:hint="eastAsia"/>
          <w:color w:val="000000" w:themeColor="text1"/>
          <w:sz w:val="24"/>
          <w:szCs w:val="24"/>
        </w:rPr>
        <w:t>、</w:t>
      </w:r>
      <w:r w:rsidRPr="00570AAC">
        <w:rPr>
          <w:rFonts w:ascii="宋体" w:eastAsia="宋体" w:hAnsi="宋体" w:cs="Times New Roman"/>
          <w:color w:val="000000" w:themeColor="text1"/>
          <w:sz w:val="24"/>
          <w:szCs w:val="24"/>
        </w:rPr>
        <w:t>可持续发展</w:t>
      </w:r>
      <w:r w:rsidRPr="00570AAC">
        <w:rPr>
          <w:rFonts w:ascii="宋体" w:eastAsia="宋体" w:hAnsi="宋体" w:cs="Times New Roman" w:hint="eastAsia"/>
          <w:color w:val="000000" w:themeColor="text1"/>
          <w:sz w:val="24"/>
          <w:szCs w:val="24"/>
        </w:rPr>
        <w:t>。基本原则为</w:t>
      </w:r>
      <w:r w:rsidRPr="00570AAC">
        <w:rPr>
          <w:rFonts w:ascii="宋体" w:eastAsia="宋体" w:hAnsi="宋体" w:cs="Times New Roman" w:hint="eastAsia"/>
          <w:b/>
          <w:color w:val="000000" w:themeColor="text1"/>
          <w:sz w:val="24"/>
          <w:szCs w:val="24"/>
        </w:rPr>
        <w:t>：</w:t>
      </w:r>
    </w:p>
    <w:p w14:paraId="13E04C04" w14:textId="77777777" w:rsidR="006A111E" w:rsidRPr="00570AAC" w:rsidRDefault="006A111E" w:rsidP="006A3241">
      <w:pPr>
        <w:widowControl/>
        <w:numPr>
          <w:ilvl w:val="0"/>
          <w:numId w:val="1"/>
        </w:numPr>
        <w:adjustRightInd w:val="0"/>
        <w:snapToGrid w:val="0"/>
        <w:spacing w:line="440" w:lineRule="exact"/>
        <w:ind w:firstLineChars="200" w:firstLine="480"/>
        <w:jc w:val="left"/>
        <w:rPr>
          <w:rFonts w:ascii="宋体" w:eastAsia="宋体" w:hAnsi="宋体" w:cs="Times New Roman"/>
          <w:b/>
          <w:color w:val="000000" w:themeColor="text1"/>
          <w:kern w:val="0"/>
          <w:sz w:val="24"/>
          <w:szCs w:val="24"/>
        </w:rPr>
      </w:pPr>
      <w:r w:rsidRPr="00570AAC">
        <w:rPr>
          <w:rFonts w:ascii="宋体" w:eastAsia="宋体" w:hAnsi="宋体" w:cs="Times New Roman"/>
          <w:b/>
          <w:color w:val="000000" w:themeColor="text1"/>
          <w:kern w:val="0"/>
          <w:sz w:val="24"/>
          <w:szCs w:val="24"/>
        </w:rPr>
        <w:t>注重学生素质培养，构建面向职场情境的素质</w:t>
      </w:r>
      <w:r w:rsidRPr="00570AAC">
        <w:rPr>
          <w:rFonts w:ascii="宋体" w:eastAsia="宋体" w:hAnsi="宋体" w:cs="Times New Roman" w:hint="eastAsia"/>
          <w:b/>
          <w:color w:val="000000" w:themeColor="text1"/>
          <w:kern w:val="0"/>
          <w:sz w:val="24"/>
          <w:szCs w:val="24"/>
        </w:rPr>
        <w:t>模块</w:t>
      </w:r>
    </w:p>
    <w:p w14:paraId="1ED0F046" w14:textId="77777777" w:rsidR="006A111E" w:rsidRPr="00570AAC" w:rsidRDefault="006A111E" w:rsidP="0023179A">
      <w:pPr>
        <w:spacing w:line="440" w:lineRule="exact"/>
        <w:ind w:firstLineChars="200" w:firstLine="480"/>
        <w:rPr>
          <w:rFonts w:ascii="宋体" w:eastAsia="宋体" w:hAnsi="宋体" w:cs="Times New Roman"/>
          <w:color w:val="000000" w:themeColor="text1"/>
          <w:sz w:val="24"/>
          <w:szCs w:val="24"/>
        </w:rPr>
      </w:pPr>
      <w:r w:rsidRPr="00570AAC">
        <w:rPr>
          <w:rFonts w:ascii="宋体" w:eastAsia="宋体" w:hAnsi="宋体" w:cs="Times New Roman" w:hint="eastAsia"/>
          <w:color w:val="000000" w:themeColor="text1"/>
          <w:sz w:val="24"/>
          <w:szCs w:val="24"/>
        </w:rPr>
        <w:t>学校人才培养全过程应该融入“教育与生活结合、技艺与文化结合、思政课程与课程思政结合、专业教育与创新创业教育结合、国内与国外结合”的理念，努力实现“生生皆可成才，人人皆可出彩”的目标。借助学分制改</w:t>
      </w:r>
      <w:r w:rsidR="00CE63C2" w:rsidRPr="00570AAC">
        <w:rPr>
          <w:rFonts w:ascii="宋体" w:eastAsia="宋体" w:hAnsi="宋体" w:cs="Times New Roman" w:hint="eastAsia"/>
          <w:color w:val="000000" w:themeColor="text1"/>
          <w:sz w:val="24"/>
          <w:szCs w:val="24"/>
        </w:rPr>
        <w:t>革，改革人文</w:t>
      </w:r>
      <w:r w:rsidR="00CE63C2" w:rsidRPr="00570AAC">
        <w:rPr>
          <w:rFonts w:ascii="宋体" w:eastAsia="宋体" w:hAnsi="宋体" w:cs="Times New Roman" w:hint="eastAsia"/>
          <w:color w:val="000000" w:themeColor="text1"/>
          <w:sz w:val="24"/>
          <w:szCs w:val="24"/>
        </w:rPr>
        <w:lastRenderedPageBreak/>
        <w:t>素质课程，开展理想信念教育、社会主义核心价值观</w:t>
      </w:r>
      <w:r w:rsidRPr="00570AAC">
        <w:rPr>
          <w:rFonts w:ascii="宋体" w:eastAsia="宋体" w:hAnsi="宋体" w:cs="Times New Roman" w:hint="eastAsia"/>
          <w:color w:val="000000" w:themeColor="text1"/>
          <w:sz w:val="24"/>
          <w:szCs w:val="24"/>
        </w:rPr>
        <w:t>教育，强化学生诚实守信品质、身心素养、语言沟通能力、团队合作素质、文化包容能力、创新意识等方面的培养，培育学生的工匠潜质。</w:t>
      </w:r>
    </w:p>
    <w:p w14:paraId="509E7775" w14:textId="77777777" w:rsidR="006A111E" w:rsidRPr="00570AAC" w:rsidRDefault="006A111E" w:rsidP="006A3241">
      <w:pPr>
        <w:widowControl/>
        <w:numPr>
          <w:ilvl w:val="0"/>
          <w:numId w:val="1"/>
        </w:numPr>
        <w:adjustRightInd w:val="0"/>
        <w:snapToGrid w:val="0"/>
        <w:spacing w:line="440" w:lineRule="exact"/>
        <w:ind w:firstLineChars="200" w:firstLine="480"/>
        <w:jc w:val="left"/>
        <w:rPr>
          <w:rFonts w:ascii="宋体" w:eastAsia="宋体" w:hAnsi="宋体" w:cs="Times New Roman"/>
          <w:b/>
          <w:color w:val="000000" w:themeColor="text1"/>
          <w:kern w:val="0"/>
          <w:sz w:val="24"/>
          <w:szCs w:val="24"/>
        </w:rPr>
      </w:pPr>
      <w:r w:rsidRPr="00570AAC">
        <w:rPr>
          <w:rFonts w:ascii="宋体" w:eastAsia="宋体" w:hAnsi="宋体" w:cs="Times New Roman"/>
          <w:b/>
          <w:color w:val="000000" w:themeColor="text1"/>
          <w:kern w:val="0"/>
          <w:sz w:val="24"/>
          <w:szCs w:val="24"/>
        </w:rPr>
        <w:t>突出学生技能培养，构建面向职业岗位的技能</w:t>
      </w:r>
      <w:r w:rsidRPr="00570AAC">
        <w:rPr>
          <w:rFonts w:ascii="宋体" w:eastAsia="宋体" w:hAnsi="宋体" w:cs="Times New Roman" w:hint="eastAsia"/>
          <w:b/>
          <w:color w:val="000000" w:themeColor="text1"/>
          <w:kern w:val="0"/>
          <w:sz w:val="24"/>
          <w:szCs w:val="24"/>
        </w:rPr>
        <w:t>模块</w:t>
      </w:r>
    </w:p>
    <w:p w14:paraId="6A59AF06" w14:textId="43563794" w:rsidR="006A111E" w:rsidRPr="00570AAC" w:rsidRDefault="006A111E" w:rsidP="0023179A">
      <w:pPr>
        <w:spacing w:line="440" w:lineRule="exact"/>
        <w:ind w:firstLineChars="200" w:firstLine="480"/>
        <w:rPr>
          <w:rFonts w:ascii="Times New Roman" w:eastAsia="宋体" w:hAnsi="Times New Roman" w:cs="Times New Roman"/>
          <w:color w:val="000000" w:themeColor="text1"/>
          <w:sz w:val="24"/>
          <w:szCs w:val="24"/>
        </w:rPr>
      </w:pPr>
      <w:r w:rsidRPr="00570AAC">
        <w:rPr>
          <w:rFonts w:ascii="Times New Roman" w:eastAsia="宋体" w:hAnsi="Times New Roman" w:cs="Times New Roman" w:hint="eastAsia"/>
          <w:color w:val="000000" w:themeColor="text1"/>
          <w:sz w:val="24"/>
          <w:szCs w:val="24"/>
        </w:rPr>
        <w:t>学校人才培养必须坚守“职业立身、技术报国”的校训理念，将技能培养真正落实到课程体系中去。通过准确提取岗位核心技能，将岗位技能要求以菜单形式明确写进培养方案；要坚持</w:t>
      </w:r>
      <w:r w:rsidRPr="00570AAC">
        <w:rPr>
          <w:rFonts w:ascii="宋体" w:eastAsia="宋体" w:hAnsi="宋体" w:cs="Times New Roman" w:hint="eastAsia"/>
          <w:color w:val="000000" w:themeColor="text1"/>
          <w:sz w:val="24"/>
          <w:szCs w:val="24"/>
        </w:rPr>
        <w:t>与行业、企业专业人员一起，引入企业新技术、新工艺、新标准，共同构建素质线和技能线双线融合的专业课程体系，建立可供学生自主选择的素质课程、岗位（技能）课程、大赛课程和证书课程</w:t>
      </w:r>
      <w:r w:rsidR="003279E5" w:rsidRPr="00570AAC">
        <w:rPr>
          <w:rFonts w:ascii="宋体" w:eastAsia="宋体" w:hAnsi="宋体" w:cs="Times New Roman" w:hint="eastAsia"/>
          <w:color w:val="000000" w:themeColor="text1"/>
          <w:sz w:val="24"/>
          <w:szCs w:val="24"/>
        </w:rPr>
        <w:t>，</w:t>
      </w:r>
      <w:r w:rsidR="005459FE" w:rsidRPr="00570AAC">
        <w:rPr>
          <w:rFonts w:ascii="宋体" w:eastAsia="宋体" w:hAnsi="宋体" w:cs="Times New Roman" w:hint="eastAsia"/>
          <w:b/>
          <w:color w:val="000000" w:themeColor="text1"/>
          <w:sz w:val="24"/>
          <w:szCs w:val="24"/>
        </w:rPr>
        <w:t>并将劳动教育有机融入专业</w:t>
      </w:r>
      <w:r w:rsidR="003279E5" w:rsidRPr="00570AAC">
        <w:rPr>
          <w:rFonts w:ascii="宋体" w:eastAsia="宋体" w:hAnsi="宋体" w:cs="Times New Roman" w:hint="eastAsia"/>
          <w:b/>
          <w:color w:val="000000" w:themeColor="text1"/>
          <w:sz w:val="24"/>
          <w:szCs w:val="24"/>
        </w:rPr>
        <w:t>课程</w:t>
      </w:r>
      <w:r w:rsidRPr="00570AAC">
        <w:rPr>
          <w:rFonts w:ascii="宋体" w:eastAsia="宋体" w:hAnsi="宋体" w:cs="Times New Roman" w:hint="eastAsia"/>
          <w:b/>
          <w:color w:val="000000" w:themeColor="text1"/>
          <w:sz w:val="24"/>
          <w:szCs w:val="24"/>
        </w:rPr>
        <w:t>。</w:t>
      </w:r>
    </w:p>
    <w:p w14:paraId="0D9C6C20" w14:textId="77777777" w:rsidR="006A111E" w:rsidRPr="00570AAC" w:rsidRDefault="006A111E" w:rsidP="006A3241">
      <w:pPr>
        <w:widowControl/>
        <w:numPr>
          <w:ilvl w:val="0"/>
          <w:numId w:val="1"/>
        </w:numPr>
        <w:adjustRightInd w:val="0"/>
        <w:snapToGrid w:val="0"/>
        <w:spacing w:line="440" w:lineRule="exact"/>
        <w:ind w:firstLineChars="200" w:firstLine="480"/>
        <w:jc w:val="left"/>
        <w:rPr>
          <w:rFonts w:ascii="宋体" w:eastAsia="宋体" w:hAnsi="宋体" w:cs="Times New Roman"/>
          <w:b/>
          <w:color w:val="000000" w:themeColor="text1"/>
          <w:kern w:val="0"/>
          <w:sz w:val="24"/>
          <w:szCs w:val="24"/>
        </w:rPr>
      </w:pPr>
      <w:r w:rsidRPr="00570AAC">
        <w:rPr>
          <w:rFonts w:ascii="宋体" w:eastAsia="宋体" w:hAnsi="宋体" w:cs="Times New Roman"/>
          <w:b/>
          <w:color w:val="000000" w:themeColor="text1"/>
          <w:kern w:val="0"/>
          <w:sz w:val="24"/>
          <w:szCs w:val="24"/>
        </w:rPr>
        <w:t>坚持</w:t>
      </w:r>
      <w:r w:rsidRPr="00570AAC">
        <w:rPr>
          <w:rFonts w:ascii="宋体" w:eastAsia="宋体" w:hAnsi="宋体" w:cs="Times New Roman" w:hint="eastAsia"/>
          <w:b/>
          <w:color w:val="000000" w:themeColor="text1"/>
          <w:kern w:val="0"/>
          <w:sz w:val="24"/>
          <w:szCs w:val="24"/>
        </w:rPr>
        <w:t>产教融合</w:t>
      </w:r>
      <w:r w:rsidRPr="00570AAC">
        <w:rPr>
          <w:rFonts w:ascii="宋体" w:eastAsia="宋体" w:hAnsi="宋体" w:cs="Times New Roman"/>
          <w:b/>
          <w:color w:val="000000" w:themeColor="text1"/>
          <w:kern w:val="0"/>
          <w:sz w:val="24"/>
          <w:szCs w:val="24"/>
        </w:rPr>
        <w:t>，搭建</w:t>
      </w:r>
      <w:r w:rsidRPr="00570AAC">
        <w:rPr>
          <w:rFonts w:ascii="宋体" w:eastAsia="宋体" w:hAnsi="宋体" w:cs="Times New Roman" w:hint="eastAsia"/>
          <w:b/>
          <w:color w:val="000000" w:themeColor="text1"/>
          <w:kern w:val="0"/>
          <w:sz w:val="24"/>
          <w:szCs w:val="24"/>
        </w:rPr>
        <w:t>校企</w:t>
      </w:r>
      <w:r w:rsidRPr="00570AAC">
        <w:rPr>
          <w:rFonts w:ascii="宋体" w:eastAsia="宋体" w:hAnsi="宋体" w:cs="Times New Roman"/>
          <w:b/>
          <w:color w:val="000000" w:themeColor="text1"/>
          <w:kern w:val="0"/>
          <w:sz w:val="24"/>
          <w:szCs w:val="24"/>
        </w:rPr>
        <w:t>共建共享共赢的育人平台</w:t>
      </w:r>
    </w:p>
    <w:p w14:paraId="44ECAD2A" w14:textId="77777777" w:rsidR="006A111E" w:rsidRPr="00570AAC" w:rsidRDefault="006A111E" w:rsidP="006A3241">
      <w:pPr>
        <w:spacing w:line="440" w:lineRule="exact"/>
        <w:ind w:firstLineChars="200" w:firstLine="480"/>
        <w:jc w:val="left"/>
        <w:rPr>
          <w:rFonts w:ascii="宋体" w:eastAsia="宋体" w:hAnsi="宋体" w:cs="Times New Roman"/>
          <w:color w:val="000000" w:themeColor="text1"/>
          <w:sz w:val="24"/>
          <w:szCs w:val="24"/>
        </w:rPr>
      </w:pPr>
      <w:r w:rsidRPr="00570AAC">
        <w:rPr>
          <w:rFonts w:ascii="Times New Roman" w:eastAsia="宋体" w:hAnsi="Times New Roman" w:cs="Times New Roman" w:hint="eastAsia"/>
          <w:color w:val="000000" w:themeColor="text1"/>
          <w:sz w:val="24"/>
          <w:szCs w:val="24"/>
        </w:rPr>
        <w:t>学校教育必须坚持产教融合，每个专业（群）要有一个代表性的、行业有重要影响力的紧密合作企业或特色园区、产业基地，</w:t>
      </w:r>
      <w:r w:rsidRPr="00570AAC">
        <w:rPr>
          <w:rFonts w:ascii="Times New Roman" w:eastAsia="宋体" w:hAnsi="Times New Roman" w:cs="Times New Roman" w:hint="eastAsia"/>
          <w:bCs/>
          <w:color w:val="000000" w:themeColor="text1"/>
          <w:sz w:val="24"/>
          <w:szCs w:val="24"/>
        </w:rPr>
        <w:t>共建共享育人平台，实现共定人才培养方案和课程体系，共建校内、校外实训基地，共育基地师资，共建基地教学资源，共建基地科技服务平台。</w:t>
      </w:r>
      <w:r w:rsidRPr="00570AAC">
        <w:rPr>
          <w:rFonts w:ascii="Times New Roman" w:eastAsia="宋体" w:hAnsi="Times New Roman" w:cs="Times New Roman" w:hint="eastAsia"/>
          <w:color w:val="000000" w:themeColor="text1"/>
          <w:sz w:val="24"/>
          <w:szCs w:val="24"/>
        </w:rPr>
        <w:t>通过建立校中厂、厂中校，创新技能学徒制形式，以项目、案例或产品为载体，以成果为导向，学做一体，信息化助学，实现在真实岗位上、真实情境中提升学生专业技能。</w:t>
      </w:r>
    </w:p>
    <w:p w14:paraId="46BBFE2C" w14:textId="77777777" w:rsidR="006A111E" w:rsidRPr="00570AAC" w:rsidRDefault="006A111E" w:rsidP="006A3241">
      <w:pPr>
        <w:numPr>
          <w:ilvl w:val="0"/>
          <w:numId w:val="1"/>
        </w:numPr>
        <w:spacing w:line="440" w:lineRule="exact"/>
        <w:ind w:firstLineChars="200" w:firstLine="480"/>
        <w:jc w:val="left"/>
        <w:rPr>
          <w:rFonts w:ascii="宋体" w:eastAsia="宋体" w:hAnsi="宋体" w:cs="Times New Roman"/>
          <w:b/>
          <w:color w:val="000000" w:themeColor="text1"/>
          <w:sz w:val="24"/>
          <w:szCs w:val="24"/>
        </w:rPr>
      </w:pPr>
      <w:r w:rsidRPr="00570AAC">
        <w:rPr>
          <w:rFonts w:ascii="宋体" w:eastAsia="宋体" w:hAnsi="宋体" w:cs="Times New Roman" w:hint="eastAsia"/>
          <w:b/>
          <w:color w:val="000000" w:themeColor="text1"/>
          <w:sz w:val="24"/>
          <w:szCs w:val="24"/>
        </w:rPr>
        <w:t>重视师资队伍建设，打造具有实战经验的双师教师</w:t>
      </w:r>
    </w:p>
    <w:p w14:paraId="3512B6A0" w14:textId="77777777" w:rsidR="006A111E" w:rsidRPr="00570AAC" w:rsidRDefault="006A111E" w:rsidP="00D9127E">
      <w:pPr>
        <w:spacing w:line="440" w:lineRule="exact"/>
        <w:ind w:firstLineChars="200" w:firstLine="480"/>
        <w:rPr>
          <w:rFonts w:ascii="宋体" w:eastAsia="宋体" w:hAnsi="宋体" w:cs="Times New Roman"/>
          <w:color w:val="000000" w:themeColor="text1"/>
          <w:sz w:val="24"/>
          <w:szCs w:val="24"/>
        </w:rPr>
      </w:pPr>
      <w:r w:rsidRPr="00570AAC">
        <w:rPr>
          <w:rFonts w:ascii="宋体" w:eastAsia="宋体" w:hAnsi="宋体" w:cs="Times New Roman" w:hint="eastAsia"/>
          <w:color w:val="000000" w:themeColor="text1"/>
          <w:sz w:val="24"/>
          <w:szCs w:val="24"/>
        </w:rPr>
        <w:t>师资队伍建设之于人才培养是重中之重。专业带头人身上应该散发着典型的行业气质，举手投足间充溢着对行业的责任和热忱。专业教师应该热爱学生，教学能力与实践能力高。一方面，要响应国家“一带一路”倡议，鼓励教师跟随企业率先走出去。另一方面，要创造条件让部分教师率先走进技术先进、管理先进的企业中，让教师在企业真实的岗位上挂职，真正提高教师的实践能力。</w:t>
      </w:r>
    </w:p>
    <w:p w14:paraId="29F4ED65" w14:textId="77777777" w:rsidR="006A111E" w:rsidRPr="00570AAC" w:rsidRDefault="006A111E" w:rsidP="006A3241">
      <w:pPr>
        <w:spacing w:line="440" w:lineRule="exact"/>
        <w:ind w:firstLineChars="200" w:firstLine="480"/>
        <w:rPr>
          <w:rFonts w:ascii="Times New Roman" w:eastAsia="宋体" w:hAnsi="Times New Roman" w:cs="Times New Roman"/>
          <w:color w:val="000000" w:themeColor="text1"/>
          <w:sz w:val="24"/>
          <w:szCs w:val="24"/>
        </w:rPr>
      </w:pPr>
      <w:r w:rsidRPr="00570AAC">
        <w:rPr>
          <w:rFonts w:ascii="宋体" w:eastAsia="宋体" w:hAnsi="宋体" w:cs="Times New Roman" w:hint="eastAsia"/>
          <w:b/>
          <w:color w:val="000000" w:themeColor="text1"/>
          <w:sz w:val="24"/>
          <w:szCs w:val="24"/>
        </w:rPr>
        <w:t>（五）推进教学诊断与改进工作，构建教学质量保障体系</w:t>
      </w:r>
    </w:p>
    <w:p w14:paraId="34440A4B" w14:textId="77777777" w:rsidR="006A111E" w:rsidRPr="00570AAC" w:rsidRDefault="006A111E" w:rsidP="00E518AF">
      <w:pPr>
        <w:spacing w:line="440" w:lineRule="exact"/>
        <w:ind w:firstLineChars="200" w:firstLine="480"/>
        <w:rPr>
          <w:rFonts w:ascii="Times New Roman" w:eastAsia="宋体" w:hAnsi="Times New Roman" w:cs="Times New Roman"/>
          <w:color w:val="000000" w:themeColor="text1"/>
          <w:sz w:val="24"/>
          <w:szCs w:val="24"/>
        </w:rPr>
      </w:pPr>
      <w:r w:rsidRPr="00570AAC">
        <w:rPr>
          <w:rFonts w:ascii="宋体" w:eastAsia="宋体" w:hAnsi="宋体" w:cs="Times New Roman" w:hint="eastAsia"/>
          <w:color w:val="000000" w:themeColor="text1"/>
          <w:sz w:val="24"/>
          <w:szCs w:val="24"/>
        </w:rPr>
        <w:t>根据教育部关于推进高职院校内部质量保证体系诊断与改进工作的部署，要依据相关文件精神，并结合自身实际，在专业人才培养方案中落实教学诊改的要</w:t>
      </w:r>
      <w:r w:rsidRPr="00570AAC">
        <w:rPr>
          <w:rFonts w:ascii="Times New Roman" w:eastAsia="宋体" w:hAnsi="Times New Roman" w:cs="Times New Roman" w:hint="eastAsia"/>
          <w:color w:val="000000" w:themeColor="text1"/>
          <w:sz w:val="24"/>
          <w:szCs w:val="24"/>
        </w:rPr>
        <w:t>求，规范专业和课程建设目标与标准。各教学单位要以学生为中心，明确每门课“教会学生什么、学生能做出什么”，在方案中参照《悉尼协议》明确毕业要求，实现专业建设质量的持续改进。</w:t>
      </w:r>
    </w:p>
    <w:p w14:paraId="314BA77A" w14:textId="77777777" w:rsidR="006A111E" w:rsidRPr="00570AAC" w:rsidRDefault="006A111E" w:rsidP="00E518AF">
      <w:pPr>
        <w:autoSpaceDE w:val="0"/>
        <w:autoSpaceDN w:val="0"/>
        <w:adjustRightInd w:val="0"/>
        <w:spacing w:line="440" w:lineRule="exact"/>
        <w:ind w:firstLineChars="200" w:firstLine="480"/>
        <w:rPr>
          <w:rFonts w:ascii="宋体" w:eastAsia="宋体" w:hAnsi="宋体" w:cs="Times New Roman"/>
          <w:color w:val="000000" w:themeColor="text1"/>
          <w:sz w:val="24"/>
          <w:szCs w:val="24"/>
        </w:rPr>
      </w:pPr>
      <w:r w:rsidRPr="00570AAC">
        <w:rPr>
          <w:rFonts w:ascii="宋体" w:eastAsia="宋体" w:hAnsi="宋体" w:cs="Times New Roman" w:hint="eastAsia"/>
          <w:color w:val="000000" w:themeColor="text1"/>
          <w:sz w:val="24"/>
          <w:szCs w:val="24"/>
        </w:rPr>
        <w:t>各教学单位要遵照指导意见要求，按照人才培养目标定位，结合专业特点和教学实际，适应学分制改革的需要，认真做好专业人才培养方案的</w:t>
      </w:r>
      <w:r w:rsidRPr="00570AAC">
        <w:rPr>
          <w:rFonts w:ascii="宋体" w:eastAsia="宋体" w:hAnsi="宋体" w:cs="Times New Roman"/>
          <w:color w:val="000000" w:themeColor="text1"/>
          <w:sz w:val="24"/>
          <w:szCs w:val="24"/>
        </w:rPr>
        <w:t>编制</w:t>
      </w:r>
      <w:r w:rsidRPr="00570AAC">
        <w:rPr>
          <w:rFonts w:ascii="宋体" w:eastAsia="宋体" w:hAnsi="宋体" w:cs="Times New Roman" w:hint="eastAsia"/>
          <w:color w:val="000000" w:themeColor="text1"/>
          <w:sz w:val="24"/>
          <w:szCs w:val="24"/>
        </w:rPr>
        <w:t>工作。</w:t>
      </w:r>
    </w:p>
    <w:p w14:paraId="3E64D10E" w14:textId="77777777" w:rsidR="006A111E" w:rsidRPr="00570AAC" w:rsidRDefault="006A111E" w:rsidP="006A3241">
      <w:pPr>
        <w:widowControl/>
        <w:spacing w:line="440" w:lineRule="exact"/>
        <w:ind w:firstLineChars="200" w:firstLine="480"/>
        <w:jc w:val="left"/>
        <w:rPr>
          <w:rFonts w:ascii="宋体" w:eastAsia="宋体" w:hAnsi="宋体" w:cs="Times New Roman"/>
          <w:b/>
          <w:color w:val="000000" w:themeColor="text1"/>
          <w:sz w:val="24"/>
          <w:szCs w:val="24"/>
        </w:rPr>
      </w:pPr>
      <w:r w:rsidRPr="00570AAC">
        <w:rPr>
          <w:rFonts w:ascii="宋体" w:eastAsia="宋体" w:hAnsi="宋体" w:cs="Times New Roman" w:hint="eastAsia"/>
          <w:b/>
          <w:color w:val="000000" w:themeColor="text1"/>
          <w:sz w:val="24"/>
          <w:szCs w:val="24"/>
        </w:rPr>
        <w:lastRenderedPageBreak/>
        <w:t>三</w:t>
      </w:r>
      <w:r w:rsidRPr="00570AAC">
        <w:rPr>
          <w:rFonts w:ascii="宋体" w:eastAsia="宋体" w:hAnsi="宋体" w:cs="Times New Roman"/>
          <w:b/>
          <w:color w:val="000000" w:themeColor="text1"/>
          <w:sz w:val="24"/>
          <w:szCs w:val="24"/>
        </w:rPr>
        <w:t>、组织与领导</w:t>
      </w:r>
    </w:p>
    <w:p w14:paraId="3CB4E8D8" w14:textId="5B9C4A8F" w:rsidR="006A111E" w:rsidRPr="00570AAC" w:rsidRDefault="006A111E" w:rsidP="00E518AF">
      <w:pPr>
        <w:spacing w:line="440" w:lineRule="exact"/>
        <w:ind w:firstLineChars="200" w:firstLine="480"/>
        <w:rPr>
          <w:rFonts w:ascii="宋体" w:eastAsia="宋体" w:hAnsi="宋体" w:cs="Times New Roman"/>
          <w:color w:val="000000" w:themeColor="text1"/>
          <w:sz w:val="24"/>
          <w:szCs w:val="24"/>
        </w:rPr>
      </w:pPr>
      <w:r w:rsidRPr="00570AAC">
        <w:rPr>
          <w:rFonts w:ascii="宋体" w:eastAsia="宋体" w:hAnsi="宋体" w:cs="Times New Roman"/>
          <w:color w:val="000000" w:themeColor="text1"/>
          <w:sz w:val="24"/>
          <w:szCs w:val="24"/>
        </w:rPr>
        <w:t>各</w:t>
      </w:r>
      <w:r w:rsidRPr="00570AAC">
        <w:rPr>
          <w:rFonts w:ascii="宋体" w:eastAsia="宋体" w:hAnsi="宋体" w:cs="Times New Roman" w:hint="eastAsia"/>
          <w:color w:val="000000" w:themeColor="text1"/>
          <w:sz w:val="24"/>
          <w:szCs w:val="24"/>
        </w:rPr>
        <w:t>二级学院</w:t>
      </w:r>
      <w:r w:rsidRPr="00570AAC">
        <w:rPr>
          <w:rFonts w:ascii="宋体" w:eastAsia="宋体" w:hAnsi="宋体" w:cs="Times New Roman"/>
          <w:color w:val="000000" w:themeColor="text1"/>
          <w:sz w:val="24"/>
          <w:szCs w:val="24"/>
        </w:rPr>
        <w:t>应在总结</w:t>
      </w:r>
      <w:r w:rsidRPr="00570AAC">
        <w:rPr>
          <w:rFonts w:ascii="宋体" w:eastAsia="宋体" w:hAnsi="宋体" w:cs="Times New Roman" w:hint="eastAsia"/>
          <w:color w:val="000000" w:themeColor="text1"/>
          <w:sz w:val="24"/>
          <w:szCs w:val="24"/>
        </w:rPr>
        <w:t>现有</w:t>
      </w:r>
      <w:r w:rsidRPr="00570AAC">
        <w:rPr>
          <w:rFonts w:ascii="宋体" w:eastAsia="宋体" w:hAnsi="宋体" w:cs="Times New Roman"/>
          <w:color w:val="000000" w:themeColor="text1"/>
          <w:sz w:val="24"/>
          <w:szCs w:val="24"/>
        </w:rPr>
        <w:t>人才培养方案制定</w:t>
      </w:r>
      <w:r w:rsidRPr="00570AAC">
        <w:rPr>
          <w:rFonts w:ascii="宋体" w:eastAsia="宋体" w:hAnsi="宋体" w:cs="Times New Roman" w:hint="eastAsia"/>
          <w:color w:val="000000" w:themeColor="text1"/>
          <w:sz w:val="24"/>
          <w:szCs w:val="24"/>
        </w:rPr>
        <w:t>与实施</w:t>
      </w:r>
      <w:r w:rsidRPr="00570AAC">
        <w:rPr>
          <w:rFonts w:ascii="宋体" w:eastAsia="宋体" w:hAnsi="宋体" w:cs="Times New Roman"/>
          <w:color w:val="000000" w:themeColor="text1"/>
          <w:sz w:val="24"/>
          <w:szCs w:val="24"/>
        </w:rPr>
        <w:t>的经验基础上</w:t>
      </w:r>
      <w:r w:rsidRPr="00570AAC">
        <w:rPr>
          <w:rFonts w:ascii="宋体" w:eastAsia="宋体" w:hAnsi="宋体" w:cs="Times New Roman" w:hint="eastAsia"/>
          <w:color w:val="000000" w:themeColor="text1"/>
          <w:sz w:val="24"/>
          <w:szCs w:val="24"/>
        </w:rPr>
        <w:t>，深入</w:t>
      </w:r>
      <w:r w:rsidR="00AF5A34" w:rsidRPr="00570AAC">
        <w:rPr>
          <w:rFonts w:ascii="宋体" w:eastAsia="宋体" w:hAnsi="宋体" w:cs="Times New Roman" w:hint="eastAsia"/>
          <w:color w:val="000000" w:themeColor="text1"/>
          <w:sz w:val="24"/>
          <w:szCs w:val="24"/>
        </w:rPr>
        <w:t>开展专业</w:t>
      </w:r>
      <w:r w:rsidRPr="00570AAC">
        <w:rPr>
          <w:rFonts w:ascii="宋体" w:eastAsia="宋体" w:hAnsi="宋体" w:cs="Times New Roman"/>
          <w:color w:val="000000" w:themeColor="text1"/>
          <w:sz w:val="24"/>
          <w:szCs w:val="24"/>
        </w:rPr>
        <w:t>调研，成立</w:t>
      </w:r>
      <w:r w:rsidRPr="00570AAC">
        <w:rPr>
          <w:rFonts w:ascii="宋体" w:eastAsia="宋体" w:hAnsi="宋体" w:cs="Times New Roman" w:hint="eastAsia"/>
          <w:color w:val="000000" w:themeColor="text1"/>
          <w:sz w:val="24"/>
          <w:szCs w:val="24"/>
        </w:rPr>
        <w:t>由政府、行业、</w:t>
      </w:r>
      <w:r w:rsidRPr="00570AAC">
        <w:rPr>
          <w:rFonts w:ascii="宋体" w:eastAsia="宋体" w:hAnsi="宋体" w:cs="Times New Roman"/>
          <w:color w:val="000000" w:themeColor="text1"/>
          <w:sz w:val="24"/>
          <w:szCs w:val="24"/>
        </w:rPr>
        <w:t>企业专家参与的专业人才培养方案编写工作小组</w:t>
      </w:r>
      <w:r w:rsidRPr="00570AAC">
        <w:rPr>
          <w:rFonts w:ascii="宋体" w:eastAsia="宋体" w:hAnsi="宋体" w:cs="Times New Roman" w:hint="eastAsia"/>
          <w:color w:val="000000" w:themeColor="text1"/>
          <w:sz w:val="24"/>
          <w:szCs w:val="24"/>
        </w:rPr>
        <w:t>（组长原则上应为二级学院院长），</w:t>
      </w:r>
      <w:r w:rsidRPr="00570AAC">
        <w:rPr>
          <w:rFonts w:ascii="宋体" w:eastAsia="宋体" w:hAnsi="宋体" w:cs="Times New Roman"/>
          <w:color w:val="000000" w:themeColor="text1"/>
          <w:sz w:val="24"/>
          <w:szCs w:val="24"/>
        </w:rPr>
        <w:t>明确分工，落实责任</w:t>
      </w:r>
      <w:r w:rsidRPr="00570AAC">
        <w:rPr>
          <w:rFonts w:ascii="宋体" w:eastAsia="宋体" w:hAnsi="宋体" w:cs="Times New Roman" w:hint="eastAsia"/>
          <w:color w:val="000000" w:themeColor="text1"/>
          <w:sz w:val="24"/>
          <w:szCs w:val="24"/>
        </w:rPr>
        <w:t>，结合学校学分制实施方案，</w:t>
      </w:r>
      <w:r w:rsidRPr="00570AAC">
        <w:rPr>
          <w:rFonts w:ascii="宋体" w:eastAsia="宋体" w:hAnsi="宋体" w:cs="Times New Roman"/>
          <w:color w:val="000000" w:themeColor="text1"/>
          <w:sz w:val="24"/>
          <w:szCs w:val="24"/>
        </w:rPr>
        <w:t>有效</w:t>
      </w:r>
      <w:r w:rsidRPr="00570AAC">
        <w:rPr>
          <w:rFonts w:ascii="宋体" w:eastAsia="宋体" w:hAnsi="宋体" w:cs="Times New Roman" w:hint="eastAsia"/>
          <w:color w:val="000000" w:themeColor="text1"/>
          <w:sz w:val="24"/>
          <w:szCs w:val="24"/>
        </w:rPr>
        <w:t>开展</w:t>
      </w:r>
      <w:r w:rsidR="002325FD" w:rsidRPr="00570AAC">
        <w:rPr>
          <w:rFonts w:ascii="宋体" w:eastAsia="宋体" w:hAnsi="宋体" w:cs="Times New Roman"/>
          <w:color w:val="000000" w:themeColor="text1"/>
          <w:sz w:val="24"/>
          <w:szCs w:val="24"/>
        </w:rPr>
        <w:t>2021</w:t>
      </w:r>
      <w:r w:rsidRPr="00570AAC">
        <w:rPr>
          <w:rFonts w:ascii="宋体" w:eastAsia="宋体" w:hAnsi="宋体" w:cs="Times New Roman"/>
          <w:color w:val="000000" w:themeColor="text1"/>
          <w:sz w:val="24"/>
          <w:szCs w:val="24"/>
        </w:rPr>
        <w:t>级人才培养方案编制工作</w:t>
      </w:r>
      <w:r w:rsidRPr="00570AAC">
        <w:rPr>
          <w:rFonts w:ascii="宋体" w:eastAsia="宋体" w:hAnsi="宋体" w:cs="Times New Roman" w:hint="eastAsia"/>
          <w:color w:val="000000" w:themeColor="text1"/>
          <w:sz w:val="24"/>
          <w:szCs w:val="24"/>
        </w:rPr>
        <w:t>，准确定位</w:t>
      </w:r>
      <w:r w:rsidRPr="00570AAC">
        <w:rPr>
          <w:rFonts w:ascii="宋体" w:eastAsia="宋体" w:hAnsi="宋体" w:cs="Times New Roman"/>
          <w:color w:val="000000" w:themeColor="text1"/>
          <w:sz w:val="24"/>
          <w:szCs w:val="24"/>
        </w:rPr>
        <w:t>专业培养目标和培养方向</w:t>
      </w:r>
      <w:r w:rsidRPr="00570AAC">
        <w:rPr>
          <w:rFonts w:ascii="宋体" w:eastAsia="宋体" w:hAnsi="宋体" w:cs="Times New Roman" w:hint="eastAsia"/>
          <w:color w:val="000000" w:themeColor="text1"/>
          <w:sz w:val="24"/>
          <w:szCs w:val="24"/>
        </w:rPr>
        <w:t>，提取典型任务，开发项目课程，</w:t>
      </w:r>
      <w:r w:rsidRPr="00570AAC">
        <w:rPr>
          <w:rFonts w:ascii="宋体" w:eastAsia="宋体" w:hAnsi="宋体" w:cs="Times New Roman"/>
          <w:color w:val="000000" w:themeColor="text1"/>
          <w:sz w:val="24"/>
          <w:szCs w:val="24"/>
        </w:rPr>
        <w:t>拟订专业人才培养方案初稿，并交</w:t>
      </w:r>
      <w:r w:rsidRPr="00570AAC">
        <w:rPr>
          <w:rFonts w:ascii="宋体" w:eastAsia="宋体" w:hAnsi="宋体" w:cs="Times New Roman" w:hint="eastAsia"/>
          <w:color w:val="000000" w:themeColor="text1"/>
          <w:sz w:val="24"/>
          <w:szCs w:val="24"/>
        </w:rPr>
        <w:t>二级学院</w:t>
      </w:r>
      <w:r w:rsidRPr="00570AAC">
        <w:rPr>
          <w:rFonts w:ascii="宋体" w:eastAsia="宋体" w:hAnsi="宋体" w:cs="Times New Roman"/>
          <w:color w:val="000000" w:themeColor="text1"/>
          <w:sz w:val="24"/>
          <w:szCs w:val="24"/>
        </w:rPr>
        <w:t>专业建设指导委员会审议。各专业建设指导委员会应对初稿进行审议、修改，</w:t>
      </w:r>
      <w:r w:rsidR="00AF5A34" w:rsidRPr="00570AAC">
        <w:rPr>
          <w:rFonts w:ascii="宋体" w:eastAsia="宋体" w:hAnsi="宋体" w:cs="Times New Roman" w:hint="eastAsia"/>
          <w:color w:val="000000" w:themeColor="text1"/>
          <w:sz w:val="24"/>
          <w:szCs w:val="24"/>
        </w:rPr>
        <w:t>按时提交</w:t>
      </w:r>
      <w:r w:rsidRPr="00570AAC">
        <w:rPr>
          <w:rFonts w:ascii="宋体" w:eastAsia="宋体" w:hAnsi="宋体" w:cs="Times New Roman"/>
          <w:color w:val="000000" w:themeColor="text1"/>
          <w:sz w:val="24"/>
          <w:szCs w:val="24"/>
        </w:rPr>
        <w:t>教务处</w:t>
      </w:r>
      <w:r w:rsidR="00CE63C2" w:rsidRPr="00570AAC">
        <w:rPr>
          <w:rFonts w:ascii="宋体" w:eastAsia="宋体" w:hAnsi="宋体" w:cs="Times New Roman" w:hint="eastAsia"/>
          <w:color w:val="000000" w:themeColor="text1"/>
          <w:sz w:val="24"/>
          <w:szCs w:val="24"/>
        </w:rPr>
        <w:t>审核</w:t>
      </w:r>
      <w:r w:rsidRPr="00570AAC">
        <w:rPr>
          <w:rFonts w:ascii="宋体" w:eastAsia="宋体" w:hAnsi="宋体" w:cs="Times New Roman" w:hint="eastAsia"/>
          <w:color w:val="000000" w:themeColor="text1"/>
          <w:sz w:val="24"/>
          <w:szCs w:val="24"/>
        </w:rPr>
        <w:t>，</w:t>
      </w:r>
      <w:r w:rsidR="00AF5A34" w:rsidRPr="00570AAC">
        <w:rPr>
          <w:rFonts w:ascii="宋体" w:eastAsia="宋体" w:hAnsi="宋体" w:cs="Times New Roman" w:hint="eastAsia"/>
          <w:color w:val="000000" w:themeColor="text1"/>
          <w:sz w:val="24"/>
          <w:szCs w:val="24"/>
        </w:rPr>
        <w:t>最终</w:t>
      </w:r>
      <w:r w:rsidRPr="00570AAC">
        <w:rPr>
          <w:rFonts w:ascii="宋体" w:eastAsia="宋体" w:hAnsi="宋体" w:cs="Times New Roman" w:hint="eastAsia"/>
          <w:color w:val="000000" w:themeColor="text1"/>
          <w:sz w:val="24"/>
          <w:szCs w:val="24"/>
        </w:rPr>
        <w:t>校教学</w:t>
      </w:r>
      <w:r w:rsidR="00CE63C2" w:rsidRPr="00570AAC">
        <w:rPr>
          <w:rFonts w:ascii="宋体" w:eastAsia="宋体" w:hAnsi="宋体" w:cs="Times New Roman" w:hint="eastAsia"/>
          <w:color w:val="000000" w:themeColor="text1"/>
          <w:sz w:val="24"/>
          <w:szCs w:val="24"/>
        </w:rPr>
        <w:t>指导</w:t>
      </w:r>
      <w:r w:rsidRPr="00570AAC">
        <w:rPr>
          <w:rFonts w:ascii="宋体" w:eastAsia="宋体" w:hAnsi="宋体" w:cs="Times New Roman" w:hint="eastAsia"/>
          <w:color w:val="000000" w:themeColor="text1"/>
          <w:sz w:val="24"/>
          <w:szCs w:val="24"/>
        </w:rPr>
        <w:t>委员会</w:t>
      </w:r>
      <w:r w:rsidR="00CE63C2" w:rsidRPr="00570AAC">
        <w:rPr>
          <w:rFonts w:ascii="宋体" w:eastAsia="宋体" w:hAnsi="宋体" w:cs="Times New Roman" w:hint="eastAsia"/>
          <w:color w:val="000000" w:themeColor="text1"/>
          <w:sz w:val="24"/>
          <w:szCs w:val="24"/>
        </w:rPr>
        <w:t>和党委</w:t>
      </w:r>
      <w:r w:rsidRPr="00570AAC">
        <w:rPr>
          <w:rFonts w:ascii="宋体" w:eastAsia="宋体" w:hAnsi="宋体" w:cs="Times New Roman" w:hint="eastAsia"/>
          <w:color w:val="000000" w:themeColor="text1"/>
          <w:sz w:val="24"/>
          <w:szCs w:val="24"/>
        </w:rPr>
        <w:t>审批</w:t>
      </w:r>
      <w:r w:rsidRPr="00570AAC">
        <w:rPr>
          <w:rFonts w:ascii="宋体" w:eastAsia="宋体" w:hAnsi="宋体" w:cs="Times New Roman"/>
          <w:color w:val="000000" w:themeColor="text1"/>
          <w:sz w:val="24"/>
          <w:szCs w:val="24"/>
        </w:rPr>
        <w:t>。</w:t>
      </w:r>
    </w:p>
    <w:p w14:paraId="03556962" w14:textId="77777777" w:rsidR="006A111E" w:rsidRPr="00570AAC" w:rsidRDefault="006A111E" w:rsidP="006A3241">
      <w:pPr>
        <w:widowControl/>
        <w:spacing w:line="440" w:lineRule="exact"/>
        <w:ind w:firstLineChars="200" w:firstLine="480"/>
        <w:jc w:val="left"/>
        <w:rPr>
          <w:rFonts w:ascii="宋体" w:eastAsia="宋体" w:hAnsi="宋体" w:cs="Times New Roman"/>
          <w:b/>
          <w:color w:val="000000" w:themeColor="text1"/>
          <w:sz w:val="24"/>
          <w:szCs w:val="24"/>
        </w:rPr>
      </w:pPr>
      <w:r w:rsidRPr="00570AAC">
        <w:rPr>
          <w:rFonts w:ascii="宋体" w:eastAsia="宋体" w:hAnsi="宋体" w:cs="Times New Roman"/>
          <w:b/>
          <w:color w:val="000000" w:themeColor="text1"/>
          <w:sz w:val="24"/>
          <w:szCs w:val="24"/>
        </w:rPr>
        <w:t>四、课程分类与性质</w:t>
      </w:r>
    </w:p>
    <w:p w14:paraId="7EB88FF1" w14:textId="77777777" w:rsidR="006A111E" w:rsidRPr="00570AAC" w:rsidRDefault="006A111E" w:rsidP="006A3241">
      <w:pPr>
        <w:spacing w:line="440" w:lineRule="exact"/>
        <w:ind w:firstLineChars="200" w:firstLine="480"/>
        <w:rPr>
          <w:rFonts w:ascii="宋体" w:eastAsia="宋体" w:hAnsi="宋体" w:cs="Times New Roman"/>
          <w:color w:val="000000" w:themeColor="text1"/>
          <w:sz w:val="24"/>
          <w:szCs w:val="24"/>
        </w:rPr>
      </w:pPr>
      <w:r w:rsidRPr="00570AAC">
        <w:rPr>
          <w:rFonts w:ascii="宋体" w:eastAsia="宋体" w:hAnsi="宋体" w:cs="Times New Roman" w:hint="eastAsia"/>
          <w:color w:val="000000" w:themeColor="text1"/>
          <w:sz w:val="24"/>
          <w:szCs w:val="24"/>
        </w:rPr>
        <w:t>为了进一步规范课程设置，将课程类型、课程属性和课程性质说明如下：</w:t>
      </w:r>
    </w:p>
    <w:p w14:paraId="09770B5D" w14:textId="77777777" w:rsidR="006A111E" w:rsidRPr="00570AAC" w:rsidRDefault="006A111E" w:rsidP="006A3241">
      <w:pPr>
        <w:adjustRightInd w:val="0"/>
        <w:snapToGrid w:val="0"/>
        <w:spacing w:line="440" w:lineRule="exact"/>
        <w:ind w:firstLineChars="200" w:firstLine="480"/>
        <w:rPr>
          <w:rFonts w:ascii="Times New Roman" w:eastAsia="宋体" w:hAnsi="宋体" w:cs="Times New Roman"/>
          <w:b/>
          <w:color w:val="000000" w:themeColor="text1"/>
          <w:kern w:val="0"/>
          <w:sz w:val="24"/>
          <w:szCs w:val="24"/>
        </w:rPr>
      </w:pPr>
      <w:r w:rsidRPr="00570AAC">
        <w:rPr>
          <w:rFonts w:ascii="Times New Roman" w:eastAsia="宋体" w:hAnsi="宋体" w:cs="Times New Roman"/>
          <w:b/>
          <w:color w:val="000000" w:themeColor="text1"/>
          <w:kern w:val="0"/>
          <w:sz w:val="24"/>
          <w:szCs w:val="24"/>
        </w:rPr>
        <w:t>（一）</w:t>
      </w:r>
      <w:r w:rsidRPr="00570AAC">
        <w:rPr>
          <w:rFonts w:ascii="Times New Roman" w:eastAsia="宋体" w:hAnsi="宋体" w:cs="Times New Roman" w:hint="eastAsia"/>
          <w:b/>
          <w:color w:val="000000" w:themeColor="text1"/>
          <w:kern w:val="0"/>
          <w:sz w:val="24"/>
          <w:szCs w:val="24"/>
        </w:rPr>
        <w:t>课程类型</w:t>
      </w:r>
    </w:p>
    <w:p w14:paraId="36FBAE1A" w14:textId="77777777" w:rsidR="006A111E" w:rsidRPr="00570AAC" w:rsidRDefault="006A111E" w:rsidP="000B51CC">
      <w:pPr>
        <w:adjustRightInd w:val="0"/>
        <w:snapToGrid w:val="0"/>
        <w:spacing w:line="440" w:lineRule="exact"/>
        <w:ind w:firstLineChars="200" w:firstLine="480"/>
        <w:rPr>
          <w:rFonts w:ascii="Times New Roman" w:eastAsia="宋体" w:hAnsi="宋体" w:cs="Times New Roman"/>
          <w:color w:val="000000" w:themeColor="text1"/>
          <w:kern w:val="0"/>
          <w:sz w:val="24"/>
          <w:szCs w:val="24"/>
        </w:rPr>
      </w:pPr>
      <w:r w:rsidRPr="00570AAC">
        <w:rPr>
          <w:rFonts w:ascii="Times New Roman" w:eastAsia="宋体" w:hAnsi="宋体" w:cs="Times New Roman"/>
          <w:color w:val="000000" w:themeColor="text1"/>
          <w:kern w:val="0"/>
          <w:sz w:val="24"/>
          <w:szCs w:val="24"/>
        </w:rPr>
        <w:t>课程</w:t>
      </w:r>
      <w:r w:rsidRPr="00570AAC">
        <w:rPr>
          <w:rFonts w:ascii="Times New Roman" w:eastAsia="宋体" w:hAnsi="宋体" w:cs="Times New Roman" w:hint="eastAsia"/>
          <w:color w:val="000000" w:themeColor="text1"/>
          <w:kern w:val="0"/>
          <w:sz w:val="24"/>
          <w:szCs w:val="24"/>
        </w:rPr>
        <w:t>类型</w:t>
      </w:r>
      <w:r w:rsidRPr="00570AAC">
        <w:rPr>
          <w:rFonts w:ascii="Times New Roman" w:eastAsia="宋体" w:hAnsi="宋体" w:cs="Times New Roman"/>
          <w:color w:val="000000" w:themeColor="text1"/>
          <w:kern w:val="0"/>
          <w:sz w:val="24"/>
          <w:szCs w:val="24"/>
        </w:rPr>
        <w:t>分为三类，</w:t>
      </w:r>
      <w:r w:rsidRPr="00570AAC">
        <w:rPr>
          <w:rFonts w:ascii="Times New Roman" w:eastAsia="宋体" w:hAnsi="宋体" w:cs="Times New Roman" w:hint="eastAsia"/>
          <w:color w:val="000000" w:themeColor="text1"/>
          <w:kern w:val="0"/>
          <w:sz w:val="24"/>
          <w:szCs w:val="24"/>
        </w:rPr>
        <w:t>即纯理论课</w:t>
      </w:r>
      <w:r w:rsidRPr="00570AAC">
        <w:rPr>
          <w:rFonts w:ascii="Times New Roman" w:eastAsia="宋体" w:hAnsi="宋体" w:cs="Times New Roman" w:hint="eastAsia"/>
          <w:color w:val="000000" w:themeColor="text1"/>
          <w:kern w:val="0"/>
          <w:sz w:val="24"/>
          <w:szCs w:val="24"/>
        </w:rPr>
        <w:t>A</w:t>
      </w:r>
      <w:r w:rsidRPr="00570AAC">
        <w:rPr>
          <w:rFonts w:ascii="Times New Roman" w:eastAsia="宋体" w:hAnsi="宋体" w:cs="Times New Roman" w:hint="eastAsia"/>
          <w:color w:val="000000" w:themeColor="text1"/>
          <w:kern w:val="0"/>
          <w:sz w:val="24"/>
          <w:szCs w:val="24"/>
        </w:rPr>
        <w:t>、理论</w:t>
      </w:r>
      <w:r w:rsidRPr="00570AAC">
        <w:rPr>
          <w:rFonts w:ascii="Times New Roman" w:eastAsia="宋体" w:hAnsi="宋体" w:cs="Times New Roman" w:hint="eastAsia"/>
          <w:color w:val="000000" w:themeColor="text1"/>
          <w:kern w:val="0"/>
          <w:sz w:val="24"/>
          <w:szCs w:val="24"/>
        </w:rPr>
        <w:t>+</w:t>
      </w:r>
      <w:r w:rsidRPr="00570AAC">
        <w:rPr>
          <w:rFonts w:ascii="Times New Roman" w:eastAsia="宋体" w:hAnsi="宋体" w:cs="Times New Roman" w:hint="eastAsia"/>
          <w:color w:val="000000" w:themeColor="text1"/>
          <w:kern w:val="0"/>
          <w:sz w:val="24"/>
          <w:szCs w:val="24"/>
        </w:rPr>
        <w:t>实践课</w:t>
      </w:r>
      <w:r w:rsidRPr="00570AAC">
        <w:rPr>
          <w:rFonts w:ascii="Times New Roman" w:eastAsia="宋体" w:hAnsi="宋体" w:cs="Times New Roman" w:hint="eastAsia"/>
          <w:color w:val="000000" w:themeColor="text1"/>
          <w:kern w:val="0"/>
          <w:sz w:val="24"/>
          <w:szCs w:val="24"/>
        </w:rPr>
        <w:t>B</w:t>
      </w:r>
      <w:r w:rsidRPr="00570AAC">
        <w:rPr>
          <w:rFonts w:ascii="Times New Roman" w:eastAsia="宋体" w:hAnsi="宋体" w:cs="Times New Roman" w:hint="eastAsia"/>
          <w:color w:val="000000" w:themeColor="text1"/>
          <w:kern w:val="0"/>
          <w:sz w:val="24"/>
          <w:szCs w:val="24"/>
        </w:rPr>
        <w:t>、纯实践课</w:t>
      </w:r>
      <w:r w:rsidRPr="00570AAC">
        <w:rPr>
          <w:rFonts w:ascii="Times New Roman" w:eastAsia="宋体" w:hAnsi="宋体" w:cs="Times New Roman" w:hint="eastAsia"/>
          <w:color w:val="000000" w:themeColor="text1"/>
          <w:kern w:val="0"/>
          <w:sz w:val="24"/>
          <w:szCs w:val="24"/>
        </w:rPr>
        <w:t>C</w:t>
      </w:r>
      <w:r w:rsidRPr="00570AAC">
        <w:rPr>
          <w:rFonts w:ascii="Times New Roman" w:eastAsia="宋体" w:hAnsi="宋体" w:cs="Times New Roman" w:hint="eastAsia"/>
          <w:color w:val="000000" w:themeColor="text1"/>
          <w:kern w:val="0"/>
          <w:sz w:val="24"/>
          <w:szCs w:val="24"/>
        </w:rPr>
        <w:t>，</w:t>
      </w:r>
      <w:r w:rsidRPr="00570AAC">
        <w:rPr>
          <w:rFonts w:ascii="Times New Roman" w:eastAsia="宋体" w:hAnsi="宋体" w:cs="Times New Roman"/>
          <w:color w:val="000000" w:themeColor="text1"/>
          <w:kern w:val="0"/>
          <w:sz w:val="24"/>
          <w:szCs w:val="24"/>
        </w:rPr>
        <w:t>考核方式</w:t>
      </w:r>
      <w:r w:rsidRPr="00570AAC">
        <w:rPr>
          <w:rFonts w:ascii="Times New Roman" w:eastAsia="宋体" w:hAnsi="宋体" w:cs="Times New Roman" w:hint="eastAsia"/>
          <w:color w:val="000000" w:themeColor="text1"/>
          <w:kern w:val="0"/>
          <w:sz w:val="24"/>
          <w:szCs w:val="24"/>
        </w:rPr>
        <w:t>为</w:t>
      </w:r>
      <w:r w:rsidRPr="00570AAC">
        <w:rPr>
          <w:rFonts w:ascii="Times New Roman" w:eastAsia="宋体" w:hAnsi="宋体" w:cs="Times New Roman"/>
          <w:color w:val="000000" w:themeColor="text1"/>
          <w:kern w:val="0"/>
          <w:sz w:val="24"/>
          <w:szCs w:val="24"/>
        </w:rPr>
        <w:t>考试、考查和考证</w:t>
      </w:r>
      <w:r w:rsidRPr="00570AAC">
        <w:rPr>
          <w:rFonts w:ascii="Times New Roman" w:eastAsia="宋体" w:hAnsi="宋体" w:cs="Times New Roman" w:hint="eastAsia"/>
          <w:color w:val="000000" w:themeColor="text1"/>
          <w:kern w:val="0"/>
          <w:sz w:val="24"/>
          <w:szCs w:val="24"/>
        </w:rPr>
        <w:t>三类。</w:t>
      </w:r>
    </w:p>
    <w:tbl>
      <w:tblPr>
        <w:tblW w:w="6175" w:type="dxa"/>
        <w:jc w:val="center"/>
        <w:tblLayout w:type="fixed"/>
        <w:tblLook w:val="04A0" w:firstRow="1" w:lastRow="0" w:firstColumn="1" w:lastColumn="0" w:noHBand="0" w:noVBand="1"/>
      </w:tblPr>
      <w:tblGrid>
        <w:gridCol w:w="1355"/>
        <w:gridCol w:w="1985"/>
        <w:gridCol w:w="2835"/>
      </w:tblGrid>
      <w:tr w:rsidR="00570AAC" w:rsidRPr="00570AAC" w14:paraId="0B348893" w14:textId="77777777" w:rsidTr="000E3D89">
        <w:trPr>
          <w:trHeight w:val="396"/>
          <w:jc w:val="center"/>
        </w:trPr>
        <w:tc>
          <w:tcPr>
            <w:tcW w:w="1355" w:type="dxa"/>
            <w:tcBorders>
              <w:top w:val="single" w:sz="4" w:space="0" w:color="auto"/>
              <w:left w:val="single" w:sz="4" w:space="0" w:color="auto"/>
              <w:bottom w:val="single" w:sz="4" w:space="0" w:color="auto"/>
              <w:right w:val="single" w:sz="4" w:space="0" w:color="auto"/>
            </w:tcBorders>
            <w:vAlign w:val="center"/>
          </w:tcPr>
          <w:p w14:paraId="7052E193" w14:textId="77777777" w:rsidR="006A111E" w:rsidRPr="00570AAC" w:rsidRDefault="006A111E" w:rsidP="006A3241">
            <w:pPr>
              <w:widowControl/>
              <w:spacing w:line="440" w:lineRule="exact"/>
              <w:jc w:val="center"/>
              <w:rPr>
                <w:rFonts w:ascii="Times New Roman" w:eastAsia="宋体" w:hAnsi="宋体" w:cs="Times New Roman"/>
                <w:color w:val="000000" w:themeColor="text1"/>
                <w:kern w:val="0"/>
                <w:sz w:val="24"/>
                <w:szCs w:val="24"/>
              </w:rPr>
            </w:pPr>
            <w:r w:rsidRPr="00570AAC">
              <w:rPr>
                <w:rFonts w:ascii="Times New Roman" w:eastAsia="宋体" w:hAnsi="宋体" w:cs="Times New Roman" w:hint="eastAsia"/>
                <w:color w:val="000000" w:themeColor="text1"/>
                <w:kern w:val="0"/>
                <w:sz w:val="24"/>
                <w:szCs w:val="24"/>
              </w:rPr>
              <w:t>类别</w:t>
            </w:r>
          </w:p>
        </w:tc>
        <w:tc>
          <w:tcPr>
            <w:tcW w:w="1985" w:type="dxa"/>
            <w:tcBorders>
              <w:top w:val="single" w:sz="4" w:space="0" w:color="auto"/>
              <w:left w:val="nil"/>
              <w:bottom w:val="single" w:sz="4" w:space="0" w:color="auto"/>
              <w:right w:val="single" w:sz="4" w:space="0" w:color="auto"/>
            </w:tcBorders>
            <w:vAlign w:val="center"/>
          </w:tcPr>
          <w:p w14:paraId="36A4C534" w14:textId="77777777" w:rsidR="006A111E" w:rsidRPr="00570AAC" w:rsidRDefault="006A111E" w:rsidP="006A3241">
            <w:pPr>
              <w:widowControl/>
              <w:spacing w:line="440" w:lineRule="exact"/>
              <w:jc w:val="center"/>
              <w:rPr>
                <w:rFonts w:ascii="Times New Roman" w:eastAsia="宋体" w:hAnsi="宋体" w:cs="Times New Roman"/>
                <w:color w:val="000000" w:themeColor="text1"/>
                <w:kern w:val="0"/>
                <w:sz w:val="24"/>
                <w:szCs w:val="24"/>
              </w:rPr>
            </w:pPr>
            <w:r w:rsidRPr="00570AAC">
              <w:rPr>
                <w:rFonts w:ascii="Times New Roman" w:eastAsia="宋体" w:hAnsi="宋体" w:cs="Times New Roman" w:hint="eastAsia"/>
                <w:color w:val="000000" w:themeColor="text1"/>
                <w:kern w:val="0"/>
                <w:sz w:val="24"/>
                <w:szCs w:val="24"/>
              </w:rPr>
              <w:t>课程类型</w:t>
            </w:r>
          </w:p>
        </w:tc>
        <w:tc>
          <w:tcPr>
            <w:tcW w:w="2835" w:type="dxa"/>
            <w:tcBorders>
              <w:top w:val="single" w:sz="4" w:space="0" w:color="auto"/>
              <w:left w:val="nil"/>
              <w:bottom w:val="single" w:sz="4" w:space="0" w:color="auto"/>
              <w:right w:val="single" w:sz="4" w:space="0" w:color="auto"/>
            </w:tcBorders>
            <w:vAlign w:val="center"/>
          </w:tcPr>
          <w:p w14:paraId="6A2E3F05" w14:textId="77777777" w:rsidR="006A111E" w:rsidRPr="00570AAC" w:rsidRDefault="006A111E" w:rsidP="006A3241">
            <w:pPr>
              <w:widowControl/>
              <w:spacing w:line="440" w:lineRule="exact"/>
              <w:jc w:val="center"/>
              <w:rPr>
                <w:rFonts w:ascii="Times New Roman" w:eastAsia="宋体" w:hAnsi="宋体" w:cs="Times New Roman"/>
                <w:color w:val="000000" w:themeColor="text1"/>
                <w:kern w:val="0"/>
                <w:sz w:val="24"/>
                <w:szCs w:val="24"/>
              </w:rPr>
            </w:pPr>
            <w:r w:rsidRPr="00570AAC">
              <w:rPr>
                <w:rFonts w:ascii="Times New Roman" w:eastAsia="宋体" w:hAnsi="宋体" w:cs="Times New Roman" w:hint="eastAsia"/>
                <w:color w:val="000000" w:themeColor="text1"/>
                <w:kern w:val="0"/>
                <w:sz w:val="24"/>
                <w:szCs w:val="24"/>
              </w:rPr>
              <w:t>实践学分（学时）比例</w:t>
            </w:r>
          </w:p>
        </w:tc>
      </w:tr>
      <w:tr w:rsidR="00570AAC" w:rsidRPr="00570AAC" w14:paraId="2B3B6F87" w14:textId="77777777" w:rsidTr="000E3D89">
        <w:trPr>
          <w:trHeight w:val="403"/>
          <w:jc w:val="center"/>
        </w:trPr>
        <w:tc>
          <w:tcPr>
            <w:tcW w:w="1355" w:type="dxa"/>
            <w:tcBorders>
              <w:top w:val="nil"/>
              <w:left w:val="single" w:sz="4" w:space="0" w:color="auto"/>
              <w:bottom w:val="single" w:sz="4" w:space="0" w:color="auto"/>
              <w:right w:val="single" w:sz="4" w:space="0" w:color="auto"/>
            </w:tcBorders>
            <w:vAlign w:val="center"/>
          </w:tcPr>
          <w:p w14:paraId="79681623" w14:textId="77777777" w:rsidR="006A111E" w:rsidRPr="00570AAC" w:rsidRDefault="006A111E" w:rsidP="006A3241">
            <w:pPr>
              <w:widowControl/>
              <w:spacing w:line="440" w:lineRule="exact"/>
              <w:jc w:val="center"/>
              <w:rPr>
                <w:rFonts w:ascii="Times New Roman" w:eastAsia="宋体" w:hAnsi="宋体" w:cs="Times New Roman"/>
                <w:color w:val="000000" w:themeColor="text1"/>
                <w:kern w:val="0"/>
                <w:sz w:val="24"/>
                <w:szCs w:val="24"/>
              </w:rPr>
            </w:pPr>
            <w:r w:rsidRPr="00570AAC">
              <w:rPr>
                <w:rFonts w:ascii="Times New Roman" w:eastAsia="宋体" w:hAnsi="宋体" w:cs="Times New Roman" w:hint="eastAsia"/>
                <w:color w:val="000000" w:themeColor="text1"/>
                <w:kern w:val="0"/>
                <w:sz w:val="24"/>
                <w:szCs w:val="24"/>
              </w:rPr>
              <w:t>A</w:t>
            </w:r>
            <w:r w:rsidRPr="00570AAC">
              <w:rPr>
                <w:rFonts w:ascii="Times New Roman" w:eastAsia="宋体" w:hAnsi="宋体" w:cs="Times New Roman" w:hint="eastAsia"/>
                <w:color w:val="000000" w:themeColor="text1"/>
                <w:kern w:val="0"/>
                <w:sz w:val="24"/>
                <w:szCs w:val="24"/>
              </w:rPr>
              <w:t>类</w:t>
            </w:r>
          </w:p>
        </w:tc>
        <w:tc>
          <w:tcPr>
            <w:tcW w:w="1985" w:type="dxa"/>
            <w:tcBorders>
              <w:top w:val="nil"/>
              <w:left w:val="nil"/>
              <w:bottom w:val="single" w:sz="4" w:space="0" w:color="auto"/>
              <w:right w:val="single" w:sz="4" w:space="0" w:color="auto"/>
            </w:tcBorders>
            <w:vAlign w:val="center"/>
          </w:tcPr>
          <w:p w14:paraId="29263966" w14:textId="77777777" w:rsidR="006A111E" w:rsidRPr="00570AAC" w:rsidRDefault="006A111E" w:rsidP="006A3241">
            <w:pPr>
              <w:widowControl/>
              <w:spacing w:line="440" w:lineRule="exact"/>
              <w:jc w:val="center"/>
              <w:rPr>
                <w:rFonts w:ascii="Times New Roman" w:eastAsia="宋体" w:hAnsi="宋体" w:cs="Times New Roman"/>
                <w:color w:val="000000" w:themeColor="text1"/>
                <w:kern w:val="0"/>
                <w:sz w:val="24"/>
                <w:szCs w:val="24"/>
              </w:rPr>
            </w:pPr>
            <w:r w:rsidRPr="00570AAC">
              <w:rPr>
                <w:rFonts w:ascii="Times New Roman" w:eastAsia="宋体" w:hAnsi="宋体" w:cs="Times New Roman" w:hint="eastAsia"/>
                <w:color w:val="000000" w:themeColor="text1"/>
                <w:kern w:val="0"/>
                <w:sz w:val="24"/>
                <w:szCs w:val="24"/>
              </w:rPr>
              <w:t>理论课</w:t>
            </w:r>
          </w:p>
        </w:tc>
        <w:tc>
          <w:tcPr>
            <w:tcW w:w="2835" w:type="dxa"/>
            <w:tcBorders>
              <w:top w:val="nil"/>
              <w:left w:val="nil"/>
              <w:bottom w:val="single" w:sz="4" w:space="0" w:color="auto"/>
              <w:right w:val="single" w:sz="4" w:space="0" w:color="auto"/>
            </w:tcBorders>
            <w:vAlign w:val="center"/>
          </w:tcPr>
          <w:p w14:paraId="3A74BB1F" w14:textId="77777777" w:rsidR="006A111E" w:rsidRPr="00570AAC" w:rsidRDefault="006A111E" w:rsidP="006A3241">
            <w:pPr>
              <w:widowControl/>
              <w:spacing w:line="440" w:lineRule="exact"/>
              <w:jc w:val="center"/>
              <w:rPr>
                <w:rFonts w:ascii="Times New Roman" w:eastAsia="宋体" w:hAnsi="宋体" w:cs="Times New Roman"/>
                <w:color w:val="000000" w:themeColor="text1"/>
                <w:kern w:val="0"/>
                <w:sz w:val="24"/>
                <w:szCs w:val="24"/>
              </w:rPr>
            </w:pPr>
            <w:r w:rsidRPr="00570AAC">
              <w:rPr>
                <w:rFonts w:ascii="Times New Roman" w:eastAsia="宋体" w:hAnsi="宋体" w:cs="Times New Roman" w:hint="eastAsia"/>
                <w:color w:val="000000" w:themeColor="text1"/>
                <w:kern w:val="0"/>
                <w:sz w:val="24"/>
                <w:szCs w:val="24"/>
              </w:rPr>
              <w:t>0</w:t>
            </w:r>
          </w:p>
        </w:tc>
      </w:tr>
      <w:tr w:rsidR="00570AAC" w:rsidRPr="00570AAC" w14:paraId="1355A403" w14:textId="77777777" w:rsidTr="000E3D89">
        <w:trPr>
          <w:trHeight w:val="423"/>
          <w:jc w:val="center"/>
        </w:trPr>
        <w:tc>
          <w:tcPr>
            <w:tcW w:w="1355" w:type="dxa"/>
            <w:tcBorders>
              <w:top w:val="nil"/>
              <w:left w:val="single" w:sz="4" w:space="0" w:color="auto"/>
              <w:bottom w:val="single" w:sz="4" w:space="0" w:color="auto"/>
              <w:right w:val="single" w:sz="4" w:space="0" w:color="auto"/>
            </w:tcBorders>
            <w:vAlign w:val="center"/>
          </w:tcPr>
          <w:p w14:paraId="22324AA9" w14:textId="77777777" w:rsidR="006A111E" w:rsidRPr="00570AAC" w:rsidRDefault="006A111E" w:rsidP="006A3241">
            <w:pPr>
              <w:widowControl/>
              <w:spacing w:line="440" w:lineRule="exact"/>
              <w:jc w:val="center"/>
              <w:rPr>
                <w:rFonts w:ascii="Times New Roman" w:eastAsia="宋体" w:hAnsi="宋体" w:cs="Times New Roman"/>
                <w:color w:val="000000" w:themeColor="text1"/>
                <w:kern w:val="0"/>
                <w:sz w:val="24"/>
                <w:szCs w:val="24"/>
              </w:rPr>
            </w:pPr>
            <w:r w:rsidRPr="00570AAC">
              <w:rPr>
                <w:rFonts w:ascii="Times New Roman" w:eastAsia="宋体" w:hAnsi="宋体" w:cs="Times New Roman" w:hint="eastAsia"/>
                <w:color w:val="000000" w:themeColor="text1"/>
                <w:kern w:val="0"/>
                <w:sz w:val="24"/>
                <w:szCs w:val="24"/>
              </w:rPr>
              <w:t>B</w:t>
            </w:r>
            <w:r w:rsidRPr="00570AAC">
              <w:rPr>
                <w:rFonts w:ascii="Times New Roman" w:eastAsia="宋体" w:hAnsi="宋体" w:cs="Times New Roman" w:hint="eastAsia"/>
                <w:color w:val="000000" w:themeColor="text1"/>
                <w:kern w:val="0"/>
                <w:sz w:val="24"/>
                <w:szCs w:val="24"/>
              </w:rPr>
              <w:t>类</w:t>
            </w:r>
          </w:p>
        </w:tc>
        <w:tc>
          <w:tcPr>
            <w:tcW w:w="1985" w:type="dxa"/>
            <w:tcBorders>
              <w:top w:val="nil"/>
              <w:left w:val="nil"/>
              <w:bottom w:val="single" w:sz="4" w:space="0" w:color="auto"/>
              <w:right w:val="single" w:sz="4" w:space="0" w:color="auto"/>
            </w:tcBorders>
            <w:vAlign w:val="center"/>
          </w:tcPr>
          <w:p w14:paraId="7E670D35" w14:textId="77777777" w:rsidR="006A111E" w:rsidRPr="00570AAC" w:rsidRDefault="006A111E" w:rsidP="006A3241">
            <w:pPr>
              <w:widowControl/>
              <w:spacing w:line="440" w:lineRule="exact"/>
              <w:jc w:val="center"/>
              <w:rPr>
                <w:rFonts w:ascii="Times New Roman" w:eastAsia="宋体" w:hAnsi="宋体" w:cs="Times New Roman"/>
                <w:color w:val="000000" w:themeColor="text1"/>
                <w:kern w:val="0"/>
                <w:sz w:val="24"/>
                <w:szCs w:val="24"/>
              </w:rPr>
            </w:pPr>
            <w:r w:rsidRPr="00570AAC">
              <w:rPr>
                <w:rFonts w:ascii="Times New Roman" w:eastAsia="宋体" w:hAnsi="宋体" w:cs="Times New Roman" w:hint="eastAsia"/>
                <w:color w:val="000000" w:themeColor="text1"/>
                <w:kern w:val="0"/>
                <w:sz w:val="24"/>
                <w:szCs w:val="24"/>
              </w:rPr>
              <w:t>理论</w:t>
            </w:r>
            <w:r w:rsidRPr="00570AAC">
              <w:rPr>
                <w:rFonts w:ascii="Times New Roman" w:eastAsia="宋体" w:hAnsi="宋体" w:cs="Times New Roman" w:hint="eastAsia"/>
                <w:color w:val="000000" w:themeColor="text1"/>
                <w:kern w:val="0"/>
                <w:sz w:val="24"/>
                <w:szCs w:val="24"/>
              </w:rPr>
              <w:t>+</w:t>
            </w:r>
            <w:r w:rsidRPr="00570AAC">
              <w:rPr>
                <w:rFonts w:ascii="Times New Roman" w:eastAsia="宋体" w:hAnsi="宋体" w:cs="Times New Roman" w:hint="eastAsia"/>
                <w:color w:val="000000" w:themeColor="text1"/>
                <w:kern w:val="0"/>
                <w:sz w:val="24"/>
                <w:szCs w:val="24"/>
              </w:rPr>
              <w:t>实践课</w:t>
            </w:r>
          </w:p>
        </w:tc>
        <w:tc>
          <w:tcPr>
            <w:tcW w:w="2835" w:type="dxa"/>
            <w:tcBorders>
              <w:top w:val="nil"/>
              <w:left w:val="nil"/>
              <w:bottom w:val="single" w:sz="4" w:space="0" w:color="auto"/>
              <w:right w:val="single" w:sz="4" w:space="0" w:color="auto"/>
            </w:tcBorders>
            <w:vAlign w:val="center"/>
          </w:tcPr>
          <w:p w14:paraId="5272A5F6" w14:textId="77777777" w:rsidR="006A111E" w:rsidRPr="00570AAC" w:rsidRDefault="006A111E" w:rsidP="006A3241">
            <w:pPr>
              <w:widowControl/>
              <w:spacing w:line="440" w:lineRule="exact"/>
              <w:jc w:val="center"/>
              <w:rPr>
                <w:rFonts w:ascii="Times New Roman" w:eastAsia="宋体" w:hAnsi="宋体" w:cs="Times New Roman"/>
                <w:color w:val="000000" w:themeColor="text1"/>
                <w:kern w:val="0"/>
                <w:sz w:val="24"/>
                <w:szCs w:val="24"/>
              </w:rPr>
            </w:pPr>
            <w:r w:rsidRPr="00570AAC">
              <w:rPr>
                <w:rFonts w:ascii="Times New Roman" w:eastAsia="宋体" w:hAnsi="宋体" w:cs="Times New Roman" w:hint="eastAsia"/>
                <w:color w:val="000000" w:themeColor="text1"/>
                <w:kern w:val="0"/>
                <w:sz w:val="24"/>
                <w:szCs w:val="24"/>
              </w:rPr>
              <w:t>0-100%</w:t>
            </w:r>
            <w:r w:rsidRPr="00570AAC">
              <w:rPr>
                <w:rFonts w:ascii="Times New Roman" w:eastAsia="宋体" w:hAnsi="宋体" w:cs="Times New Roman" w:hint="eastAsia"/>
                <w:color w:val="000000" w:themeColor="text1"/>
                <w:kern w:val="0"/>
                <w:sz w:val="24"/>
                <w:szCs w:val="24"/>
              </w:rPr>
              <w:t>之间</w:t>
            </w:r>
          </w:p>
        </w:tc>
      </w:tr>
      <w:tr w:rsidR="00570AAC" w:rsidRPr="00570AAC" w14:paraId="05E0D84F" w14:textId="77777777" w:rsidTr="000E3D89">
        <w:trPr>
          <w:trHeight w:val="414"/>
          <w:jc w:val="center"/>
        </w:trPr>
        <w:tc>
          <w:tcPr>
            <w:tcW w:w="1355" w:type="dxa"/>
            <w:tcBorders>
              <w:top w:val="nil"/>
              <w:left w:val="single" w:sz="4" w:space="0" w:color="auto"/>
              <w:bottom w:val="single" w:sz="4" w:space="0" w:color="auto"/>
              <w:right w:val="single" w:sz="4" w:space="0" w:color="auto"/>
            </w:tcBorders>
            <w:vAlign w:val="center"/>
          </w:tcPr>
          <w:p w14:paraId="5781D22B" w14:textId="77777777" w:rsidR="006A111E" w:rsidRPr="00570AAC" w:rsidRDefault="006A111E" w:rsidP="006A3241">
            <w:pPr>
              <w:widowControl/>
              <w:spacing w:line="440" w:lineRule="exact"/>
              <w:jc w:val="center"/>
              <w:rPr>
                <w:rFonts w:ascii="Times New Roman" w:eastAsia="宋体" w:hAnsi="宋体" w:cs="Times New Roman"/>
                <w:color w:val="000000" w:themeColor="text1"/>
                <w:kern w:val="0"/>
                <w:sz w:val="24"/>
                <w:szCs w:val="24"/>
              </w:rPr>
            </w:pPr>
            <w:r w:rsidRPr="00570AAC">
              <w:rPr>
                <w:rFonts w:ascii="Times New Roman" w:eastAsia="宋体" w:hAnsi="宋体" w:cs="Times New Roman" w:hint="eastAsia"/>
                <w:color w:val="000000" w:themeColor="text1"/>
                <w:kern w:val="0"/>
                <w:sz w:val="24"/>
                <w:szCs w:val="24"/>
              </w:rPr>
              <w:t>C</w:t>
            </w:r>
            <w:r w:rsidRPr="00570AAC">
              <w:rPr>
                <w:rFonts w:ascii="Times New Roman" w:eastAsia="宋体" w:hAnsi="宋体" w:cs="Times New Roman" w:hint="eastAsia"/>
                <w:color w:val="000000" w:themeColor="text1"/>
                <w:kern w:val="0"/>
                <w:sz w:val="24"/>
                <w:szCs w:val="24"/>
              </w:rPr>
              <w:t>类</w:t>
            </w:r>
          </w:p>
        </w:tc>
        <w:tc>
          <w:tcPr>
            <w:tcW w:w="1985" w:type="dxa"/>
            <w:tcBorders>
              <w:top w:val="nil"/>
              <w:left w:val="nil"/>
              <w:bottom w:val="single" w:sz="4" w:space="0" w:color="auto"/>
              <w:right w:val="single" w:sz="4" w:space="0" w:color="auto"/>
            </w:tcBorders>
            <w:vAlign w:val="center"/>
          </w:tcPr>
          <w:p w14:paraId="2A68959D" w14:textId="77777777" w:rsidR="006A111E" w:rsidRPr="00570AAC" w:rsidRDefault="006A111E" w:rsidP="006A3241">
            <w:pPr>
              <w:widowControl/>
              <w:spacing w:line="440" w:lineRule="exact"/>
              <w:jc w:val="center"/>
              <w:rPr>
                <w:rFonts w:ascii="Times New Roman" w:eastAsia="宋体" w:hAnsi="宋体" w:cs="Times New Roman"/>
                <w:color w:val="000000" w:themeColor="text1"/>
                <w:kern w:val="0"/>
                <w:sz w:val="24"/>
                <w:szCs w:val="24"/>
              </w:rPr>
            </w:pPr>
            <w:r w:rsidRPr="00570AAC">
              <w:rPr>
                <w:rFonts w:ascii="Times New Roman" w:eastAsia="宋体" w:hAnsi="宋体" w:cs="Times New Roman" w:hint="eastAsia"/>
                <w:color w:val="000000" w:themeColor="text1"/>
                <w:kern w:val="0"/>
                <w:sz w:val="24"/>
                <w:szCs w:val="24"/>
              </w:rPr>
              <w:t>实践课</w:t>
            </w:r>
          </w:p>
        </w:tc>
        <w:tc>
          <w:tcPr>
            <w:tcW w:w="2835" w:type="dxa"/>
            <w:tcBorders>
              <w:top w:val="nil"/>
              <w:left w:val="nil"/>
              <w:bottom w:val="single" w:sz="4" w:space="0" w:color="auto"/>
              <w:right w:val="single" w:sz="4" w:space="0" w:color="auto"/>
            </w:tcBorders>
            <w:vAlign w:val="center"/>
          </w:tcPr>
          <w:p w14:paraId="09406149" w14:textId="77777777" w:rsidR="006A111E" w:rsidRPr="00570AAC" w:rsidRDefault="006A111E" w:rsidP="006A3241">
            <w:pPr>
              <w:widowControl/>
              <w:spacing w:line="440" w:lineRule="exact"/>
              <w:jc w:val="center"/>
              <w:rPr>
                <w:rFonts w:ascii="Times New Roman" w:eastAsia="宋体" w:hAnsi="宋体" w:cs="Times New Roman"/>
                <w:color w:val="000000" w:themeColor="text1"/>
                <w:kern w:val="0"/>
                <w:sz w:val="24"/>
                <w:szCs w:val="24"/>
              </w:rPr>
            </w:pPr>
            <w:r w:rsidRPr="00570AAC">
              <w:rPr>
                <w:rFonts w:ascii="Times New Roman" w:eastAsia="宋体" w:hAnsi="宋体" w:cs="Times New Roman" w:hint="eastAsia"/>
                <w:color w:val="000000" w:themeColor="text1"/>
                <w:kern w:val="0"/>
                <w:sz w:val="24"/>
                <w:szCs w:val="24"/>
              </w:rPr>
              <w:t>100%</w:t>
            </w:r>
          </w:p>
        </w:tc>
      </w:tr>
    </w:tbl>
    <w:p w14:paraId="1DD6F750" w14:textId="41A919C3" w:rsidR="006A111E" w:rsidRPr="00570AAC" w:rsidRDefault="006A111E" w:rsidP="006A3241">
      <w:pPr>
        <w:numPr>
          <w:ilvl w:val="0"/>
          <w:numId w:val="2"/>
        </w:numPr>
        <w:spacing w:line="440" w:lineRule="exact"/>
        <w:ind w:firstLineChars="200" w:firstLine="480"/>
        <w:rPr>
          <w:rFonts w:ascii="Times New Roman" w:eastAsia="宋体" w:hAnsi="宋体" w:cs="Times New Roman"/>
          <w:bCs/>
          <w:color w:val="000000" w:themeColor="text1"/>
          <w:sz w:val="24"/>
          <w:szCs w:val="24"/>
        </w:rPr>
      </w:pPr>
      <w:r w:rsidRPr="00570AAC">
        <w:rPr>
          <w:rFonts w:ascii="Times New Roman" w:eastAsia="宋体" w:hAnsi="宋体" w:cs="Times New Roman" w:hint="eastAsia"/>
          <w:b/>
          <w:color w:val="000000" w:themeColor="text1"/>
          <w:sz w:val="24"/>
          <w:szCs w:val="24"/>
        </w:rPr>
        <w:t>课程属性：</w:t>
      </w:r>
      <w:r w:rsidRPr="00570AAC">
        <w:rPr>
          <w:rFonts w:ascii="Times New Roman" w:eastAsia="宋体" w:hAnsi="宋体" w:cs="Times New Roman" w:hint="eastAsia"/>
          <w:bCs/>
          <w:color w:val="000000" w:themeColor="text1"/>
          <w:sz w:val="24"/>
          <w:szCs w:val="24"/>
        </w:rPr>
        <w:t>公共</w:t>
      </w:r>
      <w:r w:rsidR="0018513C" w:rsidRPr="00570AAC">
        <w:rPr>
          <w:rFonts w:ascii="Times New Roman" w:eastAsia="宋体" w:hAnsi="宋体" w:cs="Times New Roman" w:hint="eastAsia"/>
          <w:bCs/>
          <w:color w:val="000000" w:themeColor="text1"/>
          <w:sz w:val="24"/>
          <w:szCs w:val="24"/>
        </w:rPr>
        <w:t>基础</w:t>
      </w:r>
      <w:r w:rsidRPr="00570AAC">
        <w:rPr>
          <w:rFonts w:ascii="Times New Roman" w:eastAsia="宋体" w:hAnsi="宋体" w:cs="Times New Roman" w:hint="eastAsia"/>
          <w:bCs/>
          <w:color w:val="000000" w:themeColor="text1"/>
          <w:sz w:val="24"/>
          <w:szCs w:val="24"/>
        </w:rPr>
        <w:t>课、</w:t>
      </w:r>
      <w:r w:rsidR="000D26F1" w:rsidRPr="00570AAC">
        <w:rPr>
          <w:rFonts w:ascii="Times New Roman" w:eastAsia="宋体" w:hAnsi="宋体" w:cs="Times New Roman" w:hint="eastAsia"/>
          <w:bCs/>
          <w:color w:val="000000" w:themeColor="text1"/>
          <w:sz w:val="24"/>
          <w:szCs w:val="24"/>
        </w:rPr>
        <w:t>综合素质拓展课、</w:t>
      </w:r>
      <w:r w:rsidR="009A5CB1" w:rsidRPr="00570AAC">
        <w:rPr>
          <w:rFonts w:ascii="Times New Roman" w:eastAsia="宋体" w:hAnsi="宋体" w:cs="Times New Roman" w:hint="eastAsia"/>
          <w:bCs/>
          <w:color w:val="000000" w:themeColor="text1"/>
          <w:sz w:val="24"/>
          <w:szCs w:val="24"/>
        </w:rPr>
        <w:t>专业基础课、专业核心课、专业方向拓展课、专业实践课</w:t>
      </w:r>
    </w:p>
    <w:p w14:paraId="5ADA7CC5" w14:textId="77777777" w:rsidR="00881801" w:rsidRPr="00570AAC" w:rsidRDefault="006A111E" w:rsidP="006A3241">
      <w:pPr>
        <w:numPr>
          <w:ilvl w:val="0"/>
          <w:numId w:val="2"/>
        </w:numPr>
        <w:spacing w:line="440" w:lineRule="exact"/>
        <w:ind w:firstLineChars="200" w:firstLine="480"/>
        <w:rPr>
          <w:rFonts w:ascii="Times New Roman" w:eastAsia="宋体" w:hAnsi="宋体" w:cs="Times New Roman"/>
          <w:bCs/>
          <w:color w:val="000000" w:themeColor="text1"/>
          <w:sz w:val="24"/>
          <w:szCs w:val="24"/>
        </w:rPr>
      </w:pPr>
      <w:r w:rsidRPr="00570AAC">
        <w:rPr>
          <w:rFonts w:ascii="Times New Roman" w:eastAsia="宋体" w:hAnsi="宋体" w:cs="Times New Roman" w:hint="eastAsia"/>
          <w:b/>
          <w:color w:val="000000" w:themeColor="text1"/>
          <w:sz w:val="24"/>
          <w:szCs w:val="24"/>
        </w:rPr>
        <w:t>课程性质：</w:t>
      </w:r>
      <w:r w:rsidRPr="00570AAC">
        <w:rPr>
          <w:rFonts w:ascii="Times New Roman" w:eastAsia="宋体" w:hAnsi="宋体" w:cs="Times New Roman" w:hint="eastAsia"/>
          <w:bCs/>
          <w:color w:val="000000" w:themeColor="text1"/>
          <w:sz w:val="24"/>
          <w:szCs w:val="24"/>
        </w:rPr>
        <w:t>必修课、选修课（</w:t>
      </w:r>
      <w:r w:rsidR="006C4BCD" w:rsidRPr="00570AAC">
        <w:rPr>
          <w:rFonts w:ascii="Times New Roman" w:eastAsia="宋体" w:hAnsi="宋体" w:cs="Times New Roman" w:hint="eastAsia"/>
          <w:bCs/>
          <w:color w:val="000000" w:themeColor="text1"/>
          <w:sz w:val="24"/>
          <w:szCs w:val="24"/>
        </w:rPr>
        <w:t>不少于</w:t>
      </w:r>
      <w:r w:rsidRPr="00570AAC">
        <w:rPr>
          <w:rFonts w:ascii="Times New Roman" w:eastAsia="宋体" w:hAnsi="宋体" w:cs="Times New Roman" w:hint="eastAsia"/>
          <w:bCs/>
          <w:color w:val="000000" w:themeColor="text1"/>
          <w:sz w:val="24"/>
          <w:szCs w:val="24"/>
        </w:rPr>
        <w:t>10%</w:t>
      </w:r>
      <w:r w:rsidRPr="00570AAC">
        <w:rPr>
          <w:rFonts w:ascii="Times New Roman" w:eastAsia="宋体" w:hAnsi="宋体" w:cs="Times New Roman" w:hint="eastAsia"/>
          <w:bCs/>
          <w:color w:val="000000" w:themeColor="text1"/>
          <w:sz w:val="24"/>
          <w:szCs w:val="24"/>
        </w:rPr>
        <w:t>）</w:t>
      </w:r>
    </w:p>
    <w:p w14:paraId="0AF18110" w14:textId="77777777" w:rsidR="006A111E" w:rsidRPr="00570AAC" w:rsidRDefault="006A111E" w:rsidP="006A3241">
      <w:pPr>
        <w:widowControl/>
        <w:spacing w:line="440" w:lineRule="exact"/>
        <w:ind w:firstLineChars="200" w:firstLine="480"/>
        <w:jc w:val="left"/>
        <w:rPr>
          <w:rFonts w:ascii="宋体" w:eastAsia="宋体" w:hAnsi="宋体" w:cs="Times New Roman"/>
          <w:b/>
          <w:color w:val="000000" w:themeColor="text1"/>
          <w:sz w:val="24"/>
          <w:szCs w:val="24"/>
        </w:rPr>
      </w:pPr>
      <w:r w:rsidRPr="00570AAC">
        <w:rPr>
          <w:rFonts w:ascii="宋体" w:eastAsia="宋体" w:hAnsi="宋体" w:cs="Times New Roman" w:hint="eastAsia"/>
          <w:b/>
          <w:color w:val="000000" w:themeColor="text1"/>
          <w:sz w:val="24"/>
          <w:szCs w:val="24"/>
        </w:rPr>
        <w:t xml:space="preserve"> </w:t>
      </w:r>
      <w:r w:rsidRPr="00570AAC">
        <w:rPr>
          <w:rFonts w:ascii="宋体" w:eastAsia="宋体" w:hAnsi="宋体" w:cs="Times New Roman"/>
          <w:b/>
          <w:color w:val="000000" w:themeColor="text1"/>
          <w:sz w:val="24"/>
          <w:szCs w:val="24"/>
        </w:rPr>
        <w:t>五、课程</w:t>
      </w:r>
      <w:r w:rsidRPr="00570AAC">
        <w:rPr>
          <w:rFonts w:ascii="宋体" w:eastAsia="宋体" w:hAnsi="宋体" w:cs="Times New Roman" w:hint="eastAsia"/>
          <w:b/>
          <w:color w:val="000000" w:themeColor="text1"/>
          <w:sz w:val="24"/>
          <w:szCs w:val="24"/>
        </w:rPr>
        <w:t>结构及模块体系</w:t>
      </w:r>
    </w:p>
    <w:p w14:paraId="6DF10113" w14:textId="77777777" w:rsidR="006A111E" w:rsidRPr="00570AAC" w:rsidRDefault="006A111E" w:rsidP="000B51CC">
      <w:pPr>
        <w:spacing w:line="440" w:lineRule="exact"/>
        <w:ind w:firstLineChars="196" w:firstLine="470"/>
        <w:rPr>
          <w:rFonts w:ascii="Times New Roman" w:eastAsia="宋体" w:hAnsi="宋体" w:cs="Times New Roman"/>
          <w:bCs/>
          <w:color w:val="000000" w:themeColor="text1"/>
          <w:sz w:val="24"/>
          <w:szCs w:val="24"/>
        </w:rPr>
      </w:pPr>
      <w:r w:rsidRPr="00570AAC">
        <w:rPr>
          <w:rFonts w:ascii="Times New Roman" w:eastAsia="宋体" w:hAnsi="Times New Roman" w:cs="Times New Roman" w:hint="eastAsia"/>
          <w:color w:val="000000" w:themeColor="text1"/>
          <w:sz w:val="24"/>
          <w:szCs w:val="24"/>
        </w:rPr>
        <w:t>课程结构及模块体系要通过学分制满足学生的自主选择权，明确学生应该达到的技能标准，把握培养规格。</w:t>
      </w:r>
      <w:r w:rsidRPr="00570AAC">
        <w:rPr>
          <w:rFonts w:ascii="Times New Roman" w:eastAsia="宋体" w:hAnsi="宋体" w:cs="Times New Roman" w:hint="eastAsia"/>
          <w:bCs/>
          <w:color w:val="000000" w:themeColor="text1"/>
          <w:sz w:val="24"/>
          <w:szCs w:val="24"/>
        </w:rPr>
        <w:t>按照学校《学分制实施方案（试行）》要求，各专业学生修满规定学分才能毕业。专门技能训练课程每周计</w:t>
      </w:r>
      <w:r w:rsidRPr="00570AAC">
        <w:rPr>
          <w:rFonts w:ascii="Times New Roman" w:eastAsia="宋体" w:hAnsi="宋体" w:cs="Times New Roman" w:hint="eastAsia"/>
          <w:bCs/>
          <w:color w:val="000000" w:themeColor="text1"/>
          <w:sz w:val="24"/>
          <w:szCs w:val="24"/>
        </w:rPr>
        <w:t>1</w:t>
      </w:r>
      <w:r w:rsidR="00AF5A34" w:rsidRPr="00570AAC">
        <w:rPr>
          <w:rFonts w:ascii="Times New Roman" w:eastAsia="宋体" w:hAnsi="宋体" w:cs="Times New Roman" w:hint="eastAsia"/>
          <w:bCs/>
          <w:color w:val="000000" w:themeColor="text1"/>
          <w:sz w:val="24"/>
          <w:szCs w:val="24"/>
        </w:rPr>
        <w:t>学</w:t>
      </w:r>
      <w:r w:rsidRPr="00570AAC">
        <w:rPr>
          <w:rFonts w:ascii="Times New Roman" w:eastAsia="宋体" w:hAnsi="宋体" w:cs="Times New Roman" w:hint="eastAsia"/>
          <w:bCs/>
          <w:color w:val="000000" w:themeColor="text1"/>
          <w:sz w:val="24"/>
          <w:szCs w:val="24"/>
        </w:rPr>
        <w:t>分（</w:t>
      </w:r>
      <w:r w:rsidRPr="00570AAC">
        <w:rPr>
          <w:rFonts w:ascii="Times New Roman" w:eastAsia="宋体" w:hAnsi="宋体" w:cs="Times New Roman" w:hint="eastAsia"/>
          <w:bCs/>
          <w:color w:val="000000" w:themeColor="text1"/>
          <w:sz w:val="24"/>
          <w:szCs w:val="24"/>
        </w:rPr>
        <w:t>24</w:t>
      </w:r>
      <w:r w:rsidRPr="00570AAC">
        <w:rPr>
          <w:rFonts w:ascii="Times New Roman" w:eastAsia="宋体" w:hAnsi="宋体" w:cs="Times New Roman" w:hint="eastAsia"/>
          <w:bCs/>
          <w:color w:val="000000" w:themeColor="text1"/>
          <w:sz w:val="24"/>
          <w:szCs w:val="24"/>
        </w:rPr>
        <w:t>课时），其他课程</w:t>
      </w:r>
      <w:r w:rsidRPr="00570AAC">
        <w:rPr>
          <w:rFonts w:ascii="Times New Roman" w:eastAsia="宋体" w:hAnsi="宋体" w:cs="Times New Roman" w:hint="eastAsia"/>
          <w:bCs/>
          <w:color w:val="000000" w:themeColor="text1"/>
          <w:sz w:val="24"/>
          <w:szCs w:val="24"/>
        </w:rPr>
        <w:t>16</w:t>
      </w:r>
      <w:r w:rsidRPr="00570AAC">
        <w:rPr>
          <w:rFonts w:ascii="Times New Roman" w:eastAsia="宋体" w:hAnsi="宋体" w:cs="Times New Roman" w:hint="eastAsia"/>
          <w:bCs/>
          <w:color w:val="000000" w:themeColor="text1"/>
          <w:sz w:val="24"/>
          <w:szCs w:val="24"/>
        </w:rPr>
        <w:t>学时计</w:t>
      </w:r>
      <w:r w:rsidRPr="00570AAC">
        <w:rPr>
          <w:rFonts w:ascii="Times New Roman" w:eastAsia="宋体" w:hAnsi="宋体" w:cs="Times New Roman" w:hint="eastAsia"/>
          <w:bCs/>
          <w:color w:val="000000" w:themeColor="text1"/>
          <w:sz w:val="24"/>
          <w:szCs w:val="24"/>
        </w:rPr>
        <w:t>1</w:t>
      </w:r>
      <w:r w:rsidRPr="00570AAC">
        <w:rPr>
          <w:rFonts w:ascii="Times New Roman" w:eastAsia="宋体" w:hAnsi="宋体" w:cs="Times New Roman" w:hint="eastAsia"/>
          <w:bCs/>
          <w:color w:val="000000" w:themeColor="text1"/>
          <w:sz w:val="24"/>
          <w:szCs w:val="24"/>
        </w:rPr>
        <w:t>分。具体课程模块如下。</w:t>
      </w:r>
    </w:p>
    <w:p w14:paraId="51C333EE" w14:textId="77777777" w:rsidR="006A111E" w:rsidRPr="00570AAC" w:rsidRDefault="005F76CB" w:rsidP="000B51CC">
      <w:pPr>
        <w:adjustRightInd w:val="0"/>
        <w:snapToGrid w:val="0"/>
        <w:spacing w:line="440" w:lineRule="exact"/>
        <w:ind w:firstLine="560"/>
        <w:rPr>
          <w:rFonts w:ascii="Times New Roman" w:eastAsia="宋体" w:hAnsi="宋体" w:cs="Times New Roman"/>
          <w:color w:val="000000" w:themeColor="text1"/>
          <w:sz w:val="24"/>
          <w:szCs w:val="24"/>
        </w:rPr>
      </w:pPr>
      <w:bookmarkStart w:id="0" w:name="OLE_LINK3"/>
      <w:r w:rsidRPr="00570AAC">
        <w:rPr>
          <w:rFonts w:ascii="Times New Roman" w:eastAsia="宋体" w:hAnsi="Times New Roman" w:cs="Times New Roman" w:hint="eastAsia"/>
          <w:b/>
          <w:color w:val="000000" w:themeColor="text1"/>
          <w:sz w:val="24"/>
          <w:szCs w:val="24"/>
        </w:rPr>
        <w:t>公共基础</w:t>
      </w:r>
      <w:r w:rsidR="006A111E" w:rsidRPr="00570AAC">
        <w:rPr>
          <w:rFonts w:ascii="Times New Roman" w:eastAsia="宋体" w:hAnsi="Times New Roman" w:cs="Times New Roman" w:hint="eastAsia"/>
          <w:b/>
          <w:color w:val="000000" w:themeColor="text1"/>
          <w:sz w:val="24"/>
          <w:szCs w:val="24"/>
        </w:rPr>
        <w:t>课程</w:t>
      </w:r>
      <w:r w:rsidR="006A111E" w:rsidRPr="00570AAC">
        <w:rPr>
          <w:rFonts w:ascii="Times New Roman" w:eastAsia="宋体" w:hAnsi="宋体" w:cs="Times New Roman"/>
          <w:color w:val="000000" w:themeColor="text1"/>
          <w:sz w:val="24"/>
          <w:szCs w:val="24"/>
        </w:rPr>
        <w:t>要突出培养可持续发展人才的理念</w:t>
      </w:r>
      <w:r w:rsidR="006A111E" w:rsidRPr="00570AAC">
        <w:rPr>
          <w:rFonts w:ascii="Times New Roman" w:eastAsia="宋体" w:hAnsi="宋体" w:cs="Times New Roman" w:hint="eastAsia"/>
          <w:color w:val="000000" w:themeColor="text1"/>
          <w:sz w:val="24"/>
          <w:szCs w:val="24"/>
        </w:rPr>
        <w:t>，</w:t>
      </w:r>
      <w:r w:rsidR="006A111E" w:rsidRPr="00570AAC">
        <w:rPr>
          <w:rFonts w:ascii="Times New Roman" w:eastAsia="宋体" w:hAnsi="宋体" w:cs="Times New Roman"/>
          <w:color w:val="000000" w:themeColor="text1"/>
          <w:sz w:val="24"/>
          <w:szCs w:val="24"/>
        </w:rPr>
        <w:t>注重学生的文化素质和道德素质的培养，</w:t>
      </w:r>
      <w:r w:rsidR="00D261B0" w:rsidRPr="00570AAC">
        <w:rPr>
          <w:rFonts w:ascii="Times New Roman" w:eastAsia="宋体" w:hAnsi="宋体" w:cs="Times New Roman" w:hint="eastAsia"/>
          <w:color w:val="000000" w:themeColor="text1"/>
          <w:sz w:val="24"/>
          <w:szCs w:val="24"/>
        </w:rPr>
        <w:t>课程</w:t>
      </w:r>
      <w:r w:rsidR="006A111E" w:rsidRPr="00570AAC">
        <w:rPr>
          <w:rFonts w:ascii="Times New Roman" w:eastAsia="宋体" w:hAnsi="宋体" w:cs="Times New Roman" w:hint="eastAsia"/>
          <w:color w:val="000000" w:themeColor="text1"/>
          <w:sz w:val="24"/>
          <w:szCs w:val="24"/>
        </w:rPr>
        <w:t>应</w:t>
      </w:r>
      <w:r w:rsidR="006A111E" w:rsidRPr="00570AAC">
        <w:rPr>
          <w:rFonts w:ascii="Times New Roman" w:eastAsia="宋体" w:hAnsi="宋体" w:cs="Times New Roman"/>
          <w:color w:val="000000" w:themeColor="text1"/>
          <w:sz w:val="24"/>
          <w:szCs w:val="24"/>
        </w:rPr>
        <w:t>根据不同生源构建适应性的内容</w:t>
      </w:r>
      <w:r w:rsidR="006A111E" w:rsidRPr="00570AAC">
        <w:rPr>
          <w:rFonts w:ascii="Times New Roman" w:eastAsia="宋体" w:hAnsi="宋体" w:cs="Times New Roman" w:hint="eastAsia"/>
          <w:color w:val="000000" w:themeColor="text1"/>
          <w:sz w:val="24"/>
          <w:szCs w:val="24"/>
        </w:rPr>
        <w:t>，</w:t>
      </w:r>
      <w:r w:rsidR="006A111E" w:rsidRPr="00570AAC">
        <w:rPr>
          <w:rFonts w:ascii="Times New Roman" w:eastAsia="宋体" w:hAnsi="宋体" w:cs="Times New Roman"/>
          <w:color w:val="000000" w:themeColor="text1"/>
          <w:sz w:val="24"/>
          <w:szCs w:val="24"/>
        </w:rPr>
        <w:t>建设一批内容优良、品类丰富、数量充足、结构合理的素质选修课，探索公共选修网络视频课与课堂教学相互补充</w:t>
      </w:r>
      <w:r w:rsidR="006A111E" w:rsidRPr="00570AAC">
        <w:rPr>
          <w:rFonts w:ascii="Times New Roman" w:eastAsia="宋体" w:hAnsi="宋体" w:cs="Times New Roman" w:hint="eastAsia"/>
          <w:color w:val="000000" w:themeColor="text1"/>
          <w:sz w:val="24"/>
          <w:szCs w:val="24"/>
        </w:rPr>
        <w:t>的做法</w:t>
      </w:r>
      <w:r w:rsidR="00184644" w:rsidRPr="00570AAC">
        <w:rPr>
          <w:rFonts w:ascii="Times New Roman" w:eastAsia="宋体" w:hAnsi="宋体" w:cs="Times New Roman"/>
          <w:color w:val="000000" w:themeColor="text1"/>
          <w:sz w:val="24"/>
          <w:szCs w:val="24"/>
        </w:rPr>
        <w:t>，培养学生自主学习</w:t>
      </w:r>
      <w:r w:rsidR="006A111E" w:rsidRPr="00570AAC">
        <w:rPr>
          <w:rFonts w:ascii="Times New Roman" w:eastAsia="宋体" w:hAnsi="宋体" w:cs="Times New Roman"/>
          <w:color w:val="000000" w:themeColor="text1"/>
          <w:sz w:val="24"/>
          <w:szCs w:val="24"/>
        </w:rPr>
        <w:t>能力。</w:t>
      </w:r>
    </w:p>
    <w:p w14:paraId="48AC1F61" w14:textId="77777777" w:rsidR="005F76CB" w:rsidRPr="00570AAC" w:rsidRDefault="00583D4B" w:rsidP="000B51CC">
      <w:pPr>
        <w:adjustRightInd w:val="0"/>
        <w:snapToGrid w:val="0"/>
        <w:spacing w:line="440" w:lineRule="exact"/>
        <w:ind w:firstLine="560"/>
        <w:rPr>
          <w:rFonts w:ascii="Times New Roman" w:eastAsia="宋体" w:hAnsi="宋体" w:cs="Times New Roman"/>
          <w:color w:val="000000" w:themeColor="text1"/>
          <w:sz w:val="24"/>
          <w:szCs w:val="24"/>
        </w:rPr>
      </w:pPr>
      <w:r w:rsidRPr="00570AAC">
        <w:rPr>
          <w:rFonts w:ascii="Times New Roman" w:eastAsia="宋体" w:hAnsi="Times New Roman" w:cs="Times New Roman" w:hint="eastAsia"/>
          <w:b/>
          <w:bCs/>
          <w:color w:val="000000" w:themeColor="text1"/>
          <w:sz w:val="24"/>
          <w:szCs w:val="24"/>
        </w:rPr>
        <w:t>综合</w:t>
      </w:r>
      <w:r w:rsidR="005F76CB" w:rsidRPr="00570AAC">
        <w:rPr>
          <w:rFonts w:ascii="Times New Roman" w:eastAsia="宋体" w:hAnsi="Times New Roman" w:cs="Times New Roman" w:hint="eastAsia"/>
          <w:b/>
          <w:bCs/>
          <w:color w:val="000000" w:themeColor="text1"/>
          <w:sz w:val="24"/>
          <w:szCs w:val="24"/>
        </w:rPr>
        <w:t>素质拓展课程</w:t>
      </w:r>
      <w:r w:rsidR="005F76CB" w:rsidRPr="00570AAC">
        <w:rPr>
          <w:rFonts w:ascii="Times New Roman" w:eastAsia="宋体" w:hAnsi="Times New Roman" w:cs="Times New Roman" w:hint="eastAsia"/>
          <w:color w:val="000000" w:themeColor="text1"/>
          <w:sz w:val="24"/>
          <w:szCs w:val="24"/>
        </w:rPr>
        <w:t>要突出</w:t>
      </w:r>
      <w:r w:rsidR="005F76CB" w:rsidRPr="00570AAC">
        <w:rPr>
          <w:rFonts w:ascii="Times New Roman" w:eastAsia="宋体" w:hAnsi="宋体" w:cs="Times New Roman"/>
          <w:color w:val="000000" w:themeColor="text1"/>
          <w:sz w:val="24"/>
          <w:szCs w:val="24"/>
        </w:rPr>
        <w:t>实现学生的个性发展</w:t>
      </w:r>
      <w:r w:rsidR="005F76CB" w:rsidRPr="00570AAC">
        <w:rPr>
          <w:rFonts w:ascii="Times New Roman" w:eastAsia="宋体" w:hAnsi="宋体" w:cs="Times New Roman" w:hint="eastAsia"/>
          <w:color w:val="000000" w:themeColor="text1"/>
          <w:sz w:val="24"/>
          <w:szCs w:val="24"/>
        </w:rPr>
        <w:t>，结合兴趣爱好，横向拓展，以</w:t>
      </w:r>
      <w:r w:rsidR="00184644" w:rsidRPr="00570AAC">
        <w:rPr>
          <w:rFonts w:ascii="Times New Roman" w:eastAsia="宋体" w:hAnsi="宋体" w:cs="Times New Roman" w:hint="eastAsia"/>
          <w:color w:val="000000" w:themeColor="text1"/>
          <w:sz w:val="24"/>
          <w:szCs w:val="24"/>
        </w:rPr>
        <w:t>综合素养</w:t>
      </w:r>
      <w:r w:rsidR="005F76CB" w:rsidRPr="00570AAC">
        <w:rPr>
          <w:rFonts w:ascii="Times New Roman" w:eastAsia="宋体" w:hAnsi="宋体" w:cs="Times New Roman" w:hint="eastAsia"/>
          <w:color w:val="000000" w:themeColor="text1"/>
          <w:sz w:val="24"/>
          <w:szCs w:val="24"/>
        </w:rPr>
        <w:t>、</w:t>
      </w:r>
      <w:r w:rsidR="00B112DE" w:rsidRPr="00570AAC">
        <w:rPr>
          <w:rFonts w:ascii="Times New Roman" w:eastAsia="宋体" w:hAnsi="宋体" w:cs="Times New Roman" w:hint="eastAsia"/>
          <w:color w:val="000000" w:themeColor="text1"/>
          <w:sz w:val="24"/>
          <w:szCs w:val="24"/>
        </w:rPr>
        <w:t>党史国史、中华优秀传统文化、创新创业</w:t>
      </w:r>
      <w:r w:rsidR="005F76CB" w:rsidRPr="00570AAC">
        <w:rPr>
          <w:rFonts w:ascii="Times New Roman" w:eastAsia="宋体" w:hAnsi="宋体" w:cs="Times New Roman" w:hint="eastAsia"/>
          <w:color w:val="000000" w:themeColor="text1"/>
          <w:sz w:val="24"/>
          <w:szCs w:val="24"/>
        </w:rPr>
        <w:t>、</w:t>
      </w:r>
      <w:r w:rsidR="00B112DE" w:rsidRPr="00570AAC">
        <w:rPr>
          <w:rFonts w:ascii="Times New Roman" w:eastAsia="宋体" w:hAnsi="宋体" w:cs="Times New Roman" w:hint="eastAsia"/>
          <w:color w:val="000000" w:themeColor="text1"/>
          <w:sz w:val="24"/>
          <w:szCs w:val="24"/>
        </w:rPr>
        <w:t>职业素养</w:t>
      </w:r>
      <w:r w:rsidR="005F76CB" w:rsidRPr="00570AAC">
        <w:rPr>
          <w:rFonts w:ascii="Times New Roman" w:eastAsia="宋体" w:hAnsi="宋体" w:cs="Times New Roman" w:hint="eastAsia"/>
          <w:color w:val="000000" w:themeColor="text1"/>
          <w:sz w:val="24"/>
          <w:szCs w:val="24"/>
        </w:rPr>
        <w:t>等</w:t>
      </w:r>
      <w:r w:rsidR="00B112DE" w:rsidRPr="00570AAC">
        <w:rPr>
          <w:rFonts w:ascii="Times New Roman" w:eastAsia="宋体" w:hAnsi="宋体" w:cs="Times New Roman" w:hint="eastAsia"/>
          <w:color w:val="000000" w:themeColor="text1"/>
          <w:sz w:val="24"/>
          <w:szCs w:val="24"/>
        </w:rPr>
        <w:t>内容进行</w:t>
      </w:r>
      <w:r w:rsidR="005F76CB" w:rsidRPr="00570AAC">
        <w:rPr>
          <w:rFonts w:ascii="Times New Roman" w:eastAsia="宋体" w:hAnsi="宋体" w:cs="Times New Roman" w:hint="eastAsia"/>
          <w:color w:val="000000" w:themeColor="text1"/>
          <w:sz w:val="24"/>
          <w:szCs w:val="24"/>
        </w:rPr>
        <w:t>拓</w:t>
      </w:r>
      <w:r w:rsidR="005F76CB" w:rsidRPr="00570AAC">
        <w:rPr>
          <w:rFonts w:ascii="Times New Roman" w:eastAsia="宋体" w:hAnsi="宋体" w:cs="Times New Roman" w:hint="eastAsia"/>
          <w:color w:val="000000" w:themeColor="text1"/>
          <w:sz w:val="24"/>
          <w:szCs w:val="24"/>
        </w:rPr>
        <w:lastRenderedPageBreak/>
        <w:t>展，</w:t>
      </w:r>
      <w:r w:rsidR="005F76CB" w:rsidRPr="00570AAC">
        <w:rPr>
          <w:rFonts w:ascii="Times New Roman" w:eastAsia="宋体" w:hAnsi="宋体" w:cs="Times New Roman"/>
          <w:color w:val="000000" w:themeColor="text1"/>
          <w:kern w:val="0"/>
          <w:sz w:val="24"/>
          <w:szCs w:val="24"/>
        </w:rPr>
        <w:t>逐步打破专业限制，实现自主选择</w:t>
      </w:r>
      <w:r w:rsidR="005F76CB" w:rsidRPr="00570AAC">
        <w:rPr>
          <w:rFonts w:ascii="Times New Roman" w:eastAsia="宋体" w:hAnsi="宋体" w:cs="Times New Roman"/>
          <w:color w:val="000000" w:themeColor="text1"/>
          <w:sz w:val="24"/>
          <w:szCs w:val="24"/>
        </w:rPr>
        <w:t>。</w:t>
      </w:r>
    </w:p>
    <w:p w14:paraId="0E3CB7FD" w14:textId="77777777" w:rsidR="00583D4B" w:rsidRPr="00570AAC" w:rsidRDefault="005F76CB" w:rsidP="000B51CC">
      <w:pPr>
        <w:adjustRightInd w:val="0"/>
        <w:snapToGrid w:val="0"/>
        <w:spacing w:line="440" w:lineRule="exact"/>
        <w:ind w:firstLine="560"/>
        <w:rPr>
          <w:rFonts w:ascii="Times New Roman" w:eastAsia="宋体" w:hAnsi="宋体" w:cs="Times New Roman"/>
          <w:color w:val="000000" w:themeColor="text1"/>
          <w:sz w:val="24"/>
          <w:szCs w:val="24"/>
        </w:rPr>
      </w:pPr>
      <w:r w:rsidRPr="00570AAC">
        <w:rPr>
          <w:rFonts w:ascii="Times New Roman" w:eastAsia="宋体" w:hAnsi="Times New Roman" w:cs="Times New Roman" w:hint="eastAsia"/>
          <w:b/>
          <w:color w:val="000000" w:themeColor="text1"/>
          <w:sz w:val="24"/>
          <w:szCs w:val="24"/>
        </w:rPr>
        <w:t>专业基础</w:t>
      </w:r>
      <w:r w:rsidR="006A111E" w:rsidRPr="00570AAC">
        <w:rPr>
          <w:rFonts w:ascii="Times New Roman" w:eastAsia="宋体" w:hAnsi="Times New Roman" w:cs="Times New Roman" w:hint="eastAsia"/>
          <w:b/>
          <w:color w:val="000000" w:themeColor="text1"/>
          <w:sz w:val="24"/>
          <w:szCs w:val="24"/>
        </w:rPr>
        <w:t>课程</w:t>
      </w:r>
      <w:r w:rsidR="00583D4B" w:rsidRPr="00570AAC">
        <w:rPr>
          <w:rFonts w:ascii="Times New Roman" w:eastAsia="宋体" w:hAnsi="宋体" w:cs="Times New Roman" w:hint="eastAsia"/>
          <w:color w:val="000000" w:themeColor="text1"/>
          <w:sz w:val="24"/>
          <w:szCs w:val="24"/>
        </w:rPr>
        <w:t>不拘泥于知识的系统性、完整性，而要以专业应用为目的，以必须够用为度。有实践要求的专业基础课程，应安排相应的实训课时，必要时可独立设置相关的实验、实训、实习等集中或分散的实践教学环节，培养学生的知识应用能力、知识迁移能力、基本操作能力和技术应用能力。</w:t>
      </w:r>
    </w:p>
    <w:p w14:paraId="4A6B2007" w14:textId="77777777" w:rsidR="006A111E" w:rsidRPr="00570AAC" w:rsidRDefault="005F76CB" w:rsidP="000B51CC">
      <w:pPr>
        <w:adjustRightInd w:val="0"/>
        <w:snapToGrid w:val="0"/>
        <w:spacing w:line="440" w:lineRule="exact"/>
        <w:ind w:firstLine="560"/>
        <w:rPr>
          <w:rFonts w:ascii="Times New Roman" w:eastAsia="宋体" w:hAnsi="宋体" w:cs="Times New Roman"/>
          <w:color w:val="000000" w:themeColor="text1"/>
          <w:sz w:val="24"/>
          <w:szCs w:val="24"/>
        </w:rPr>
      </w:pPr>
      <w:r w:rsidRPr="00570AAC">
        <w:rPr>
          <w:rFonts w:ascii="Times New Roman" w:eastAsia="宋体" w:hAnsi="Times New Roman" w:cs="Times New Roman" w:hint="eastAsia"/>
          <w:b/>
          <w:color w:val="000000" w:themeColor="text1"/>
          <w:sz w:val="24"/>
          <w:szCs w:val="24"/>
        </w:rPr>
        <w:t>专业核心</w:t>
      </w:r>
      <w:r w:rsidR="006A111E" w:rsidRPr="00570AAC">
        <w:rPr>
          <w:rFonts w:ascii="Times New Roman" w:eastAsia="宋体" w:hAnsi="Times New Roman" w:cs="Times New Roman" w:hint="eastAsia"/>
          <w:b/>
          <w:color w:val="000000" w:themeColor="text1"/>
          <w:sz w:val="24"/>
          <w:szCs w:val="24"/>
        </w:rPr>
        <w:t>课程</w:t>
      </w:r>
      <w:bookmarkEnd w:id="0"/>
      <w:r w:rsidR="00583D4B" w:rsidRPr="00570AAC">
        <w:rPr>
          <w:rFonts w:ascii="Times New Roman" w:eastAsia="宋体" w:hAnsi="宋体" w:cs="Times New Roman" w:hint="eastAsia"/>
          <w:color w:val="000000" w:themeColor="text1"/>
          <w:sz w:val="24"/>
          <w:szCs w:val="24"/>
        </w:rPr>
        <w:t>要根据专业培养目标和人才规格进行设计，并要重点围绕技术技能人才能力要求和职业典型工作任务展开。课程设计要突出针对性、应用性和实用性，也要适当兼顾科技发展的方向性和综合性，综合考虑，整体优化，科学设计理论和实践环节课程，并与专业培养有关的职业资格、技能考试及鉴定有机结合。</w:t>
      </w:r>
    </w:p>
    <w:p w14:paraId="0AB89273" w14:textId="77777777" w:rsidR="00583D4B" w:rsidRPr="00570AAC" w:rsidRDefault="00583D4B" w:rsidP="000B51CC">
      <w:pPr>
        <w:adjustRightInd w:val="0"/>
        <w:snapToGrid w:val="0"/>
        <w:spacing w:line="440" w:lineRule="exact"/>
        <w:ind w:firstLine="560"/>
        <w:rPr>
          <w:rFonts w:ascii="Times New Roman" w:eastAsia="宋体" w:hAnsi="宋体" w:cs="Times New Roman"/>
          <w:color w:val="000000" w:themeColor="text1"/>
          <w:sz w:val="24"/>
          <w:szCs w:val="24"/>
        </w:rPr>
      </w:pPr>
      <w:r w:rsidRPr="00570AAC">
        <w:rPr>
          <w:rFonts w:ascii="Times New Roman" w:eastAsia="宋体" w:hAnsi="宋体" w:cs="Times New Roman" w:hint="eastAsia"/>
          <w:b/>
          <w:color w:val="000000" w:themeColor="text1"/>
          <w:sz w:val="24"/>
          <w:szCs w:val="24"/>
        </w:rPr>
        <w:t>专业</w:t>
      </w:r>
      <w:r w:rsidR="006A3241" w:rsidRPr="00570AAC">
        <w:rPr>
          <w:rFonts w:ascii="Times New Roman" w:eastAsia="宋体" w:hAnsi="宋体" w:cs="Times New Roman" w:hint="eastAsia"/>
          <w:b/>
          <w:color w:val="000000" w:themeColor="text1"/>
          <w:sz w:val="24"/>
          <w:szCs w:val="24"/>
        </w:rPr>
        <w:t>方向</w:t>
      </w:r>
      <w:r w:rsidRPr="00570AAC">
        <w:rPr>
          <w:rFonts w:ascii="Times New Roman" w:eastAsia="宋体" w:hAnsi="宋体" w:cs="Times New Roman" w:hint="eastAsia"/>
          <w:b/>
          <w:color w:val="000000" w:themeColor="text1"/>
          <w:sz w:val="24"/>
          <w:szCs w:val="24"/>
        </w:rPr>
        <w:t>拓展课程</w:t>
      </w:r>
      <w:r w:rsidRPr="00570AAC">
        <w:rPr>
          <w:rFonts w:ascii="Times New Roman" w:eastAsia="宋体" w:hAnsi="宋体" w:cs="Times New Roman" w:hint="eastAsia"/>
          <w:color w:val="000000" w:themeColor="text1"/>
          <w:sz w:val="24"/>
          <w:szCs w:val="24"/>
        </w:rPr>
        <w:t>是为实现学生就业“零距离”</w:t>
      </w:r>
      <w:r w:rsidRPr="00570AAC">
        <w:rPr>
          <w:rFonts w:ascii="Times New Roman" w:eastAsia="宋体" w:hAnsi="宋体" w:cs="Times New Roman" w:hint="eastAsia"/>
          <w:color w:val="000000" w:themeColor="text1"/>
          <w:sz w:val="24"/>
          <w:szCs w:val="24"/>
        </w:rPr>
        <w:t>,</w:t>
      </w:r>
      <w:r w:rsidRPr="00570AAC">
        <w:rPr>
          <w:rFonts w:ascii="Times New Roman" w:eastAsia="宋体" w:hAnsi="宋体" w:cs="Times New Roman" w:hint="eastAsia"/>
          <w:color w:val="000000" w:themeColor="text1"/>
          <w:sz w:val="24"/>
          <w:szCs w:val="24"/>
        </w:rPr>
        <w:t>提高学生专业素质而设立的具有专业特色、行业特点的课程。此类课程应坚持专业、行业和企业融为一体</w:t>
      </w:r>
      <w:r w:rsidRPr="00570AAC">
        <w:rPr>
          <w:rFonts w:ascii="Times New Roman" w:eastAsia="宋体" w:hAnsi="宋体" w:cs="Times New Roman" w:hint="eastAsia"/>
          <w:color w:val="000000" w:themeColor="text1"/>
          <w:sz w:val="24"/>
          <w:szCs w:val="24"/>
        </w:rPr>
        <w:t>,</w:t>
      </w:r>
      <w:r w:rsidRPr="00570AAC">
        <w:rPr>
          <w:rFonts w:ascii="Times New Roman" w:eastAsia="宋体" w:hAnsi="宋体" w:cs="Times New Roman" w:hint="eastAsia"/>
          <w:color w:val="000000" w:themeColor="text1"/>
          <w:sz w:val="24"/>
          <w:szCs w:val="24"/>
        </w:rPr>
        <w:t>内容包含企业生产安全、质量、规范、标准、企业文化等。</w:t>
      </w:r>
    </w:p>
    <w:p w14:paraId="3B6368E4" w14:textId="70BC37BD" w:rsidR="00EB5A0C" w:rsidRPr="00570AAC" w:rsidRDefault="00EB5A0C" w:rsidP="00EB5A0C">
      <w:pPr>
        <w:adjustRightInd w:val="0"/>
        <w:snapToGrid w:val="0"/>
        <w:spacing w:line="440" w:lineRule="exact"/>
        <w:ind w:firstLineChars="200" w:firstLine="480"/>
        <w:rPr>
          <w:rFonts w:ascii="SimSun" w:eastAsia="SimSun" w:hAnsi="SimSun" w:cs="仿宋_GB2312"/>
          <w:color w:val="000000" w:themeColor="text1"/>
          <w:sz w:val="24"/>
          <w:szCs w:val="24"/>
        </w:rPr>
      </w:pPr>
      <w:r w:rsidRPr="00570AAC">
        <w:rPr>
          <w:rFonts w:ascii="SimSun" w:eastAsia="SimSun" w:hAnsi="SimSun" w:cs="Times New Roman" w:hint="eastAsia"/>
          <w:b/>
          <w:color w:val="000000" w:themeColor="text1"/>
          <w:sz w:val="24"/>
          <w:szCs w:val="24"/>
        </w:rPr>
        <w:t>专业实践课程</w:t>
      </w:r>
      <w:r w:rsidRPr="00570AAC">
        <w:rPr>
          <w:rFonts w:ascii="SimSun" w:eastAsia="SimSun" w:hAnsi="SimSun" w:cs="Times New Roman" w:hint="eastAsia"/>
          <w:color w:val="000000" w:themeColor="text1"/>
          <w:sz w:val="24"/>
          <w:szCs w:val="24"/>
        </w:rPr>
        <w:t>包括实验、</w:t>
      </w:r>
      <w:r w:rsidRPr="00570AAC">
        <w:rPr>
          <w:rFonts w:ascii="SimSun" w:eastAsia="SimSun" w:hAnsi="SimSun" w:cs="仿宋_GB2312" w:hint="eastAsia"/>
          <w:color w:val="000000" w:themeColor="text1"/>
          <w:sz w:val="24"/>
          <w:szCs w:val="24"/>
        </w:rPr>
        <w:t>实习、实训、毕业设计（论文）、社会实践等。应依据国家发布的有关专业顶岗实习标准，严格执行《职业学校学生实习管理规定》有关要求，组织好认识实习、跟岗实习和顶岗实习。</w:t>
      </w:r>
    </w:p>
    <w:p w14:paraId="65D6FA73" w14:textId="77777777" w:rsidR="006A111E" w:rsidRPr="00570AAC" w:rsidRDefault="006A111E" w:rsidP="000B51CC">
      <w:pPr>
        <w:adjustRightInd w:val="0"/>
        <w:snapToGrid w:val="0"/>
        <w:spacing w:line="440" w:lineRule="exact"/>
        <w:ind w:firstLine="560"/>
        <w:rPr>
          <w:rFonts w:ascii="Times New Roman" w:eastAsia="宋体" w:hAnsi="宋体" w:cs="Times New Roman"/>
          <w:color w:val="000000" w:themeColor="text1"/>
          <w:sz w:val="24"/>
          <w:szCs w:val="24"/>
        </w:rPr>
      </w:pPr>
      <w:r w:rsidRPr="00570AAC">
        <w:rPr>
          <w:rFonts w:ascii="Times New Roman" w:eastAsia="宋体" w:hAnsi="宋体" w:cs="Times New Roman" w:hint="eastAsia"/>
          <w:color w:val="000000" w:themeColor="text1"/>
          <w:sz w:val="24"/>
          <w:szCs w:val="24"/>
        </w:rPr>
        <w:t>另外，方案要按学分制实施方案，明确学分认定方法和学分替代规定，以便推动学分制实施。</w:t>
      </w:r>
    </w:p>
    <w:p w14:paraId="03530238" w14:textId="77777777" w:rsidR="006A111E" w:rsidRPr="00570AAC" w:rsidRDefault="006A111E" w:rsidP="006A3241">
      <w:pPr>
        <w:widowControl/>
        <w:spacing w:line="440" w:lineRule="exact"/>
        <w:ind w:firstLineChars="200" w:firstLine="480"/>
        <w:jc w:val="left"/>
        <w:rPr>
          <w:rFonts w:ascii="宋体" w:eastAsia="宋体" w:hAnsi="宋体" w:cs="Times New Roman"/>
          <w:b/>
          <w:color w:val="000000" w:themeColor="text1"/>
          <w:sz w:val="24"/>
          <w:szCs w:val="24"/>
        </w:rPr>
      </w:pPr>
      <w:r w:rsidRPr="00570AAC">
        <w:rPr>
          <w:rFonts w:ascii="宋体" w:eastAsia="宋体" w:hAnsi="宋体" w:cs="Times New Roman" w:hint="eastAsia"/>
          <w:b/>
          <w:color w:val="000000" w:themeColor="text1"/>
          <w:sz w:val="24"/>
          <w:szCs w:val="24"/>
        </w:rPr>
        <w:t>六、课程</w:t>
      </w:r>
      <w:r w:rsidRPr="00570AAC">
        <w:rPr>
          <w:rFonts w:ascii="宋体" w:eastAsia="宋体" w:hAnsi="宋体" w:cs="Times New Roman"/>
          <w:b/>
          <w:color w:val="000000" w:themeColor="text1"/>
          <w:sz w:val="24"/>
          <w:szCs w:val="24"/>
        </w:rPr>
        <w:t>设</w:t>
      </w:r>
      <w:r w:rsidRPr="00570AAC">
        <w:rPr>
          <w:rFonts w:ascii="宋体" w:eastAsia="宋体" w:hAnsi="宋体" w:cs="Times New Roman" w:hint="eastAsia"/>
          <w:b/>
          <w:color w:val="000000" w:themeColor="text1"/>
          <w:sz w:val="24"/>
          <w:szCs w:val="24"/>
        </w:rPr>
        <w:t>置要求</w:t>
      </w:r>
    </w:p>
    <w:p w14:paraId="20E2048A" w14:textId="15C16BA3" w:rsidR="00E677D2" w:rsidRPr="00570AAC" w:rsidRDefault="00E677D2" w:rsidP="00E677D2">
      <w:pPr>
        <w:widowControl/>
        <w:adjustRightInd w:val="0"/>
        <w:snapToGrid w:val="0"/>
        <w:spacing w:line="440" w:lineRule="exact"/>
        <w:rPr>
          <w:rFonts w:ascii="SimSun" w:eastAsia="SimSun" w:hAnsi="SimSun" w:cs="Times New Roman"/>
          <w:color w:val="000000" w:themeColor="text1"/>
          <w:kern w:val="0"/>
          <w:sz w:val="24"/>
          <w:szCs w:val="24"/>
        </w:rPr>
      </w:pPr>
      <w:r w:rsidRPr="00570AAC">
        <w:rPr>
          <w:rFonts w:ascii="宋体" w:eastAsia="宋体" w:hAnsi="宋体" w:cs="Times New Roman" w:hint="eastAsia"/>
          <w:color w:val="000000" w:themeColor="text1"/>
          <w:sz w:val="24"/>
          <w:szCs w:val="24"/>
        </w:rPr>
        <w:t xml:space="preserve">  </w:t>
      </w:r>
      <w:r w:rsidRPr="00570AAC">
        <w:rPr>
          <w:rFonts w:ascii="SimSun" w:eastAsia="SimSun" w:hAnsi="SimSun" w:cs="Times New Roman" w:hint="eastAsia"/>
          <w:color w:val="000000" w:themeColor="text1"/>
          <w:sz w:val="24"/>
          <w:szCs w:val="24"/>
        </w:rPr>
        <w:t xml:space="preserve">  </w:t>
      </w:r>
      <w:r w:rsidR="006A111E" w:rsidRPr="00570AAC">
        <w:rPr>
          <w:rFonts w:ascii="SimSun" w:eastAsia="SimSun" w:hAnsi="SimSun" w:cs="Times New Roman"/>
          <w:color w:val="000000" w:themeColor="text1"/>
          <w:sz w:val="24"/>
          <w:szCs w:val="24"/>
        </w:rPr>
        <w:t>（一）</w:t>
      </w:r>
      <w:r w:rsidRPr="00570AAC">
        <w:rPr>
          <w:rFonts w:ascii="SimSun" w:eastAsia="SimSun" w:hAnsi="SimSun" w:cs="MS Mincho"/>
          <w:color w:val="000000" w:themeColor="text1"/>
          <w:kern w:val="0"/>
          <w:sz w:val="24"/>
          <w:szCs w:val="24"/>
          <w:shd w:val="clear" w:color="auto" w:fill="FFFFFF"/>
        </w:rPr>
        <w:t>以立德</w:t>
      </w:r>
      <w:r w:rsidRPr="00570AAC">
        <w:rPr>
          <w:rFonts w:ascii="SimSun" w:eastAsia="SimSun" w:hAnsi="SimSun" w:cs="SimSun"/>
          <w:color w:val="000000" w:themeColor="text1"/>
          <w:kern w:val="0"/>
          <w:sz w:val="24"/>
          <w:szCs w:val="24"/>
          <w:shd w:val="clear" w:color="auto" w:fill="FFFFFF"/>
        </w:rPr>
        <w:t>树</w:t>
      </w:r>
      <w:r w:rsidRPr="00570AAC">
        <w:rPr>
          <w:rFonts w:ascii="SimSun" w:eastAsia="SimSun" w:hAnsi="SimSun" w:cs="MS Mincho"/>
          <w:color w:val="000000" w:themeColor="text1"/>
          <w:kern w:val="0"/>
          <w:sz w:val="24"/>
          <w:szCs w:val="24"/>
          <w:shd w:val="clear" w:color="auto" w:fill="FFFFFF"/>
        </w:rPr>
        <w:t>人</w:t>
      </w:r>
      <w:r w:rsidRPr="00570AAC">
        <w:rPr>
          <w:rFonts w:ascii="SimSun" w:eastAsia="SimSun" w:hAnsi="SimSun" w:cs="SimSun"/>
          <w:color w:val="000000" w:themeColor="text1"/>
          <w:kern w:val="0"/>
          <w:sz w:val="24"/>
          <w:szCs w:val="24"/>
          <w:shd w:val="clear" w:color="auto" w:fill="FFFFFF"/>
        </w:rPr>
        <w:t>为</w:t>
      </w:r>
      <w:r w:rsidRPr="00570AAC">
        <w:rPr>
          <w:rFonts w:ascii="SimSun" w:eastAsia="SimSun" w:hAnsi="SimSun" w:cs="MS Mincho"/>
          <w:color w:val="000000" w:themeColor="text1"/>
          <w:kern w:val="0"/>
          <w:sz w:val="24"/>
          <w:szCs w:val="24"/>
          <w:shd w:val="clear" w:color="auto" w:fill="FFFFFF"/>
        </w:rPr>
        <w:t>根本，把思想政治工作</w:t>
      </w:r>
      <w:r w:rsidRPr="00570AAC">
        <w:rPr>
          <w:rFonts w:ascii="SimSun" w:eastAsia="SimSun" w:hAnsi="SimSun" w:cs="SimSun"/>
          <w:color w:val="000000" w:themeColor="text1"/>
          <w:kern w:val="0"/>
          <w:sz w:val="24"/>
          <w:szCs w:val="24"/>
          <w:shd w:val="clear" w:color="auto" w:fill="FFFFFF"/>
        </w:rPr>
        <w:t>贯</w:t>
      </w:r>
      <w:r w:rsidRPr="00570AAC">
        <w:rPr>
          <w:rFonts w:ascii="SimSun" w:eastAsia="SimSun" w:hAnsi="SimSun" w:cs="MS Mincho"/>
          <w:color w:val="000000" w:themeColor="text1"/>
          <w:kern w:val="0"/>
          <w:sz w:val="24"/>
          <w:szCs w:val="24"/>
          <w:shd w:val="clear" w:color="auto" w:fill="FFFFFF"/>
        </w:rPr>
        <w:t>穿教育教学全</w:t>
      </w:r>
      <w:r w:rsidRPr="00570AAC">
        <w:rPr>
          <w:rFonts w:ascii="SimSun" w:eastAsia="SimSun" w:hAnsi="SimSun" w:cs="SimSun"/>
          <w:color w:val="000000" w:themeColor="text1"/>
          <w:kern w:val="0"/>
          <w:sz w:val="24"/>
          <w:szCs w:val="24"/>
          <w:shd w:val="clear" w:color="auto" w:fill="FFFFFF"/>
        </w:rPr>
        <w:t>过</w:t>
      </w:r>
      <w:r w:rsidRPr="00570AAC">
        <w:rPr>
          <w:rFonts w:ascii="SimSun" w:eastAsia="SimSun" w:hAnsi="SimSun" w:cs="MS Mincho"/>
          <w:color w:val="000000" w:themeColor="text1"/>
          <w:kern w:val="0"/>
          <w:sz w:val="24"/>
          <w:szCs w:val="24"/>
          <w:shd w:val="clear" w:color="auto" w:fill="FFFFFF"/>
        </w:rPr>
        <w:t>程，</w:t>
      </w:r>
      <w:r w:rsidRPr="00570AAC">
        <w:rPr>
          <w:rFonts w:ascii="SimSun" w:eastAsia="SimSun" w:hAnsi="SimSun" w:cs="SimSun"/>
          <w:color w:val="000000" w:themeColor="text1"/>
          <w:kern w:val="0"/>
          <w:sz w:val="24"/>
          <w:szCs w:val="24"/>
          <w:shd w:val="clear" w:color="auto" w:fill="FFFFFF"/>
        </w:rPr>
        <w:t>实现</w:t>
      </w:r>
      <w:r w:rsidRPr="00570AAC">
        <w:rPr>
          <w:rFonts w:ascii="SimSun" w:eastAsia="SimSun" w:hAnsi="SimSun" w:cs="MS Mincho"/>
          <w:color w:val="000000" w:themeColor="text1"/>
          <w:kern w:val="0"/>
          <w:sz w:val="24"/>
          <w:szCs w:val="24"/>
          <w:shd w:val="clear" w:color="auto" w:fill="FFFFFF"/>
        </w:rPr>
        <w:t>全程育人、全方位育人。</w:t>
      </w:r>
      <w:r w:rsidRPr="00570AAC">
        <w:rPr>
          <w:rFonts w:ascii="SimSun" w:eastAsia="SimSun" w:hAnsi="SimSun" w:cs="SimSun"/>
          <w:color w:val="000000" w:themeColor="text1"/>
          <w:kern w:val="0"/>
          <w:sz w:val="24"/>
          <w:szCs w:val="24"/>
          <w:shd w:val="clear" w:color="auto" w:fill="FFFFFF"/>
        </w:rPr>
        <w:t>专业</w:t>
      </w:r>
      <w:r w:rsidRPr="00570AAC">
        <w:rPr>
          <w:rFonts w:ascii="SimSun" w:eastAsia="SimSun" w:hAnsi="SimSun" w:cs="MS Mincho"/>
          <w:color w:val="000000" w:themeColor="text1"/>
          <w:kern w:val="0"/>
          <w:sz w:val="24"/>
          <w:szCs w:val="24"/>
          <w:shd w:val="clear" w:color="auto" w:fill="FFFFFF"/>
        </w:rPr>
        <w:t>建</w:t>
      </w:r>
      <w:r w:rsidRPr="00570AAC">
        <w:rPr>
          <w:rFonts w:ascii="SimSun" w:eastAsia="SimSun" w:hAnsi="SimSun" w:cs="SimSun"/>
          <w:color w:val="000000" w:themeColor="text1"/>
          <w:kern w:val="0"/>
          <w:sz w:val="24"/>
          <w:szCs w:val="24"/>
          <w:shd w:val="clear" w:color="auto" w:fill="FFFFFF"/>
        </w:rPr>
        <w:t>设须</w:t>
      </w:r>
      <w:r w:rsidRPr="00570AAC">
        <w:rPr>
          <w:rFonts w:ascii="SimSun" w:eastAsia="SimSun" w:hAnsi="SimSun" w:cs="MS Mincho"/>
          <w:color w:val="000000" w:themeColor="text1"/>
          <w:kern w:val="0"/>
          <w:sz w:val="24"/>
          <w:szCs w:val="24"/>
          <w:shd w:val="clear" w:color="auto" w:fill="FFFFFF"/>
        </w:rPr>
        <w:t>嵌入思政育人体系，</w:t>
      </w:r>
      <w:r w:rsidRPr="00570AAC">
        <w:rPr>
          <w:rFonts w:ascii="SimSun" w:eastAsia="SimSun" w:hAnsi="SimSun" w:cs="SimSun"/>
          <w:color w:val="000000" w:themeColor="text1"/>
          <w:kern w:val="0"/>
          <w:sz w:val="24"/>
          <w:szCs w:val="24"/>
          <w:shd w:val="clear" w:color="auto" w:fill="FFFFFF"/>
        </w:rPr>
        <w:t>坚</w:t>
      </w:r>
      <w:r w:rsidRPr="00570AAC">
        <w:rPr>
          <w:rFonts w:ascii="SimSun" w:eastAsia="SimSun" w:hAnsi="SimSun" w:cs="MS Mincho"/>
          <w:color w:val="000000" w:themeColor="text1"/>
          <w:kern w:val="0"/>
          <w:sz w:val="24"/>
          <w:szCs w:val="24"/>
          <w:shd w:val="clear" w:color="auto" w:fill="FFFFFF"/>
        </w:rPr>
        <w:t>持</w:t>
      </w:r>
      <w:r w:rsidRPr="00570AAC">
        <w:rPr>
          <w:rFonts w:ascii="SimSun" w:eastAsia="SimSun" w:hAnsi="SimSun" w:cs="Times New Roman"/>
          <w:color w:val="000000" w:themeColor="text1"/>
          <w:kern w:val="0"/>
          <w:sz w:val="24"/>
          <w:szCs w:val="24"/>
          <w:shd w:val="clear" w:color="auto" w:fill="FFFFFF"/>
        </w:rPr>
        <w:t>“</w:t>
      </w:r>
      <w:r w:rsidRPr="00570AAC">
        <w:rPr>
          <w:rFonts w:ascii="SimSun" w:eastAsia="SimSun" w:hAnsi="SimSun" w:cs="SimSun"/>
          <w:color w:val="000000" w:themeColor="text1"/>
          <w:kern w:val="0"/>
          <w:sz w:val="24"/>
          <w:szCs w:val="24"/>
          <w:shd w:val="clear" w:color="auto" w:fill="FFFFFF"/>
        </w:rPr>
        <w:t>课程思政</w:t>
      </w:r>
      <w:r w:rsidRPr="00570AAC">
        <w:rPr>
          <w:rFonts w:ascii="SimSun" w:eastAsia="SimSun" w:hAnsi="SimSun" w:cs="Times New Roman"/>
          <w:color w:val="000000" w:themeColor="text1"/>
          <w:kern w:val="0"/>
          <w:sz w:val="24"/>
          <w:szCs w:val="24"/>
          <w:shd w:val="clear" w:color="auto" w:fill="FFFFFF"/>
        </w:rPr>
        <w:t>”</w:t>
      </w:r>
      <w:r w:rsidRPr="00570AAC">
        <w:rPr>
          <w:rFonts w:ascii="SimSun" w:eastAsia="SimSun" w:hAnsi="SimSun" w:cs="MS Mincho"/>
          <w:color w:val="000000" w:themeColor="text1"/>
          <w:kern w:val="0"/>
          <w:sz w:val="24"/>
          <w:szCs w:val="24"/>
          <w:shd w:val="clear" w:color="auto" w:fill="FFFFFF"/>
        </w:rPr>
        <w:t>和</w:t>
      </w:r>
      <w:r w:rsidRPr="00570AAC">
        <w:rPr>
          <w:rFonts w:ascii="SimSun" w:eastAsia="SimSun" w:hAnsi="SimSun" w:cs="Times New Roman"/>
          <w:color w:val="000000" w:themeColor="text1"/>
          <w:kern w:val="0"/>
          <w:sz w:val="24"/>
          <w:szCs w:val="24"/>
          <w:shd w:val="clear" w:color="auto" w:fill="FFFFFF"/>
        </w:rPr>
        <w:t>“</w:t>
      </w:r>
      <w:r w:rsidRPr="00570AAC">
        <w:rPr>
          <w:rFonts w:ascii="SimSun" w:eastAsia="SimSun" w:hAnsi="SimSun" w:cs="MS Mincho"/>
          <w:color w:val="000000" w:themeColor="text1"/>
          <w:kern w:val="0"/>
          <w:sz w:val="24"/>
          <w:szCs w:val="24"/>
          <w:shd w:val="clear" w:color="auto" w:fill="FFFFFF"/>
        </w:rPr>
        <w:t>思政</w:t>
      </w:r>
      <w:r w:rsidRPr="00570AAC">
        <w:rPr>
          <w:rFonts w:ascii="SimSun" w:eastAsia="SimSun" w:hAnsi="SimSun" w:cs="SimSun"/>
          <w:color w:val="000000" w:themeColor="text1"/>
          <w:kern w:val="0"/>
          <w:sz w:val="24"/>
          <w:szCs w:val="24"/>
          <w:shd w:val="clear" w:color="auto" w:fill="FFFFFF"/>
        </w:rPr>
        <w:t>课</w:t>
      </w:r>
      <w:r w:rsidRPr="00570AAC">
        <w:rPr>
          <w:rFonts w:ascii="SimSun" w:eastAsia="SimSun" w:hAnsi="SimSun" w:cs="MS Mincho"/>
          <w:color w:val="000000" w:themeColor="text1"/>
          <w:kern w:val="0"/>
          <w:sz w:val="24"/>
          <w:szCs w:val="24"/>
          <w:shd w:val="clear" w:color="auto" w:fill="FFFFFF"/>
        </w:rPr>
        <w:t>程</w:t>
      </w:r>
      <w:r w:rsidRPr="00570AAC">
        <w:rPr>
          <w:rFonts w:ascii="SimSun" w:eastAsia="SimSun" w:hAnsi="SimSun" w:cs="Times New Roman"/>
          <w:color w:val="000000" w:themeColor="text1"/>
          <w:kern w:val="0"/>
          <w:sz w:val="24"/>
          <w:szCs w:val="24"/>
          <w:shd w:val="clear" w:color="auto" w:fill="FFFFFF"/>
        </w:rPr>
        <w:t>”</w:t>
      </w:r>
      <w:r w:rsidRPr="00570AAC">
        <w:rPr>
          <w:rFonts w:ascii="SimSun" w:eastAsia="SimSun" w:hAnsi="SimSun" w:cs="MS Mincho"/>
          <w:color w:val="000000" w:themeColor="text1"/>
          <w:kern w:val="0"/>
          <w:sz w:val="24"/>
          <w:szCs w:val="24"/>
          <w:shd w:val="clear" w:color="auto" w:fill="FFFFFF"/>
        </w:rPr>
        <w:t>有机</w:t>
      </w:r>
      <w:r w:rsidRPr="00570AAC">
        <w:rPr>
          <w:rFonts w:ascii="SimSun" w:eastAsia="SimSun" w:hAnsi="SimSun" w:cs="SimSun"/>
          <w:color w:val="000000" w:themeColor="text1"/>
          <w:kern w:val="0"/>
          <w:sz w:val="24"/>
          <w:szCs w:val="24"/>
          <w:shd w:val="clear" w:color="auto" w:fill="FFFFFF"/>
        </w:rPr>
        <w:t>结</w:t>
      </w:r>
      <w:r w:rsidRPr="00570AAC">
        <w:rPr>
          <w:rFonts w:ascii="SimSun" w:eastAsia="SimSun" w:hAnsi="SimSun" w:cs="MS Mincho"/>
          <w:color w:val="000000" w:themeColor="text1"/>
          <w:kern w:val="0"/>
          <w:sz w:val="24"/>
          <w:szCs w:val="24"/>
          <w:shd w:val="clear" w:color="auto" w:fill="FFFFFF"/>
        </w:rPr>
        <w:t>合，将社会主</w:t>
      </w:r>
      <w:r w:rsidRPr="00570AAC">
        <w:rPr>
          <w:rFonts w:ascii="SimSun" w:eastAsia="SimSun" w:hAnsi="SimSun" w:cs="SimSun"/>
          <w:color w:val="000000" w:themeColor="text1"/>
          <w:kern w:val="0"/>
          <w:sz w:val="24"/>
          <w:szCs w:val="24"/>
          <w:shd w:val="clear" w:color="auto" w:fill="FFFFFF"/>
        </w:rPr>
        <w:t>义</w:t>
      </w:r>
      <w:r w:rsidRPr="00570AAC">
        <w:rPr>
          <w:rFonts w:ascii="SimSun" w:eastAsia="SimSun" w:hAnsi="SimSun" w:cs="MS Mincho"/>
          <w:color w:val="000000" w:themeColor="text1"/>
          <w:kern w:val="0"/>
          <w:sz w:val="24"/>
          <w:szCs w:val="24"/>
          <w:shd w:val="clear" w:color="auto" w:fill="FFFFFF"/>
        </w:rPr>
        <w:t>核心价</w:t>
      </w:r>
      <w:r w:rsidRPr="00570AAC">
        <w:rPr>
          <w:rFonts w:ascii="SimSun" w:eastAsia="SimSun" w:hAnsi="SimSun" w:cs="SimSun"/>
          <w:color w:val="000000" w:themeColor="text1"/>
          <w:kern w:val="0"/>
          <w:sz w:val="24"/>
          <w:szCs w:val="24"/>
          <w:shd w:val="clear" w:color="auto" w:fill="FFFFFF"/>
        </w:rPr>
        <w:t>值观</w:t>
      </w:r>
      <w:r w:rsidRPr="00570AAC">
        <w:rPr>
          <w:rFonts w:ascii="SimSun" w:eastAsia="SimSun" w:hAnsi="SimSun" w:cs="MS Mincho"/>
          <w:color w:val="000000" w:themeColor="text1"/>
          <w:kern w:val="0"/>
          <w:sz w:val="24"/>
          <w:szCs w:val="24"/>
          <w:shd w:val="clear" w:color="auto" w:fill="FFFFFF"/>
        </w:rPr>
        <w:t>培养、工匠精神培育、</w:t>
      </w:r>
      <w:r w:rsidRPr="00570AAC">
        <w:rPr>
          <w:rFonts w:ascii="SimSun" w:eastAsia="SimSun" w:hAnsi="SimSun" w:cs="SimSun"/>
          <w:color w:val="000000" w:themeColor="text1"/>
          <w:kern w:val="0"/>
          <w:sz w:val="24"/>
          <w:szCs w:val="24"/>
          <w:shd w:val="clear" w:color="auto" w:fill="FFFFFF"/>
        </w:rPr>
        <w:t>职业</w:t>
      </w:r>
      <w:r w:rsidRPr="00570AAC">
        <w:rPr>
          <w:rFonts w:ascii="SimSun" w:eastAsia="SimSun" w:hAnsi="SimSun" w:cs="MS Mincho"/>
          <w:color w:val="000000" w:themeColor="text1"/>
          <w:kern w:val="0"/>
          <w:sz w:val="24"/>
          <w:szCs w:val="24"/>
          <w:shd w:val="clear" w:color="auto" w:fill="FFFFFF"/>
        </w:rPr>
        <w:t>素养养成等融入到</w:t>
      </w:r>
      <w:r w:rsidRPr="00570AAC">
        <w:rPr>
          <w:rFonts w:ascii="SimSun" w:eastAsia="SimSun" w:hAnsi="SimSun" w:cs="SimSun"/>
          <w:color w:val="000000" w:themeColor="text1"/>
          <w:kern w:val="0"/>
          <w:sz w:val="24"/>
          <w:szCs w:val="24"/>
          <w:shd w:val="clear" w:color="auto" w:fill="FFFFFF"/>
        </w:rPr>
        <w:t>专业课</w:t>
      </w:r>
      <w:r w:rsidRPr="00570AAC">
        <w:rPr>
          <w:rFonts w:ascii="SimSun" w:eastAsia="SimSun" w:hAnsi="SimSun" w:cs="MS Mincho"/>
          <w:color w:val="000000" w:themeColor="text1"/>
          <w:kern w:val="0"/>
          <w:sz w:val="24"/>
          <w:szCs w:val="24"/>
          <w:shd w:val="clear" w:color="auto" w:fill="FFFFFF"/>
        </w:rPr>
        <w:t>程教学</w:t>
      </w:r>
      <w:r w:rsidRPr="00570AAC">
        <w:rPr>
          <w:rFonts w:ascii="SimSun" w:eastAsia="SimSun" w:hAnsi="SimSun" w:cs="SimSun"/>
          <w:color w:val="000000" w:themeColor="text1"/>
          <w:kern w:val="0"/>
          <w:sz w:val="24"/>
          <w:szCs w:val="24"/>
          <w:shd w:val="clear" w:color="auto" w:fill="FFFFFF"/>
        </w:rPr>
        <w:t>过</w:t>
      </w:r>
      <w:r w:rsidRPr="00570AAC">
        <w:rPr>
          <w:rFonts w:ascii="SimSun" w:eastAsia="SimSun" w:hAnsi="SimSun" w:cs="MS Mincho"/>
          <w:color w:val="000000" w:themeColor="text1"/>
          <w:kern w:val="0"/>
          <w:sz w:val="24"/>
          <w:szCs w:val="24"/>
          <w:shd w:val="clear" w:color="auto" w:fill="FFFFFF"/>
        </w:rPr>
        <w:t>程中</w:t>
      </w:r>
      <w:r w:rsidRPr="00570AAC">
        <w:rPr>
          <w:rFonts w:ascii="SimSun" w:eastAsia="SimSun" w:hAnsi="SimSun" w:cs="MS Mincho" w:hint="eastAsia"/>
          <w:color w:val="000000" w:themeColor="text1"/>
          <w:kern w:val="0"/>
          <w:sz w:val="24"/>
          <w:szCs w:val="24"/>
          <w:shd w:val="clear" w:color="auto" w:fill="FFFFFF"/>
        </w:rPr>
        <w:t>。</w:t>
      </w:r>
    </w:p>
    <w:p w14:paraId="496BB098" w14:textId="384B0323" w:rsidR="00E677D2" w:rsidRPr="00570AAC" w:rsidRDefault="00E677D2" w:rsidP="00E677D2">
      <w:pPr>
        <w:widowControl/>
        <w:adjustRightInd w:val="0"/>
        <w:snapToGrid w:val="0"/>
        <w:spacing w:line="440" w:lineRule="exact"/>
        <w:rPr>
          <w:rFonts w:ascii="SimSun" w:eastAsia="SimSun" w:hAnsi="SimSun" w:cs="Times New Roman"/>
          <w:color w:val="000000" w:themeColor="text1"/>
          <w:kern w:val="0"/>
          <w:sz w:val="24"/>
          <w:szCs w:val="24"/>
        </w:rPr>
      </w:pPr>
      <w:r w:rsidRPr="00570AAC">
        <w:rPr>
          <w:rFonts w:ascii="SimSun" w:eastAsia="SimSun" w:hAnsi="SimSun" w:cs="MS Mincho" w:hint="eastAsia"/>
          <w:color w:val="000000" w:themeColor="text1"/>
          <w:kern w:val="0"/>
          <w:sz w:val="24"/>
          <w:szCs w:val="24"/>
          <w:shd w:val="clear" w:color="auto" w:fill="FFFFFF"/>
        </w:rPr>
        <w:t xml:space="preserve">    （二）课</w:t>
      </w:r>
      <w:r w:rsidRPr="00570AAC">
        <w:rPr>
          <w:rFonts w:ascii="SimSun" w:eastAsia="SimSun" w:hAnsi="SimSun" w:cs="Times New Roman"/>
          <w:color w:val="000000" w:themeColor="text1"/>
          <w:sz w:val="24"/>
          <w:szCs w:val="24"/>
        </w:rPr>
        <w:t>程设置应从职业角度构建内容架构</w:t>
      </w:r>
      <w:r w:rsidRPr="00570AAC">
        <w:rPr>
          <w:rFonts w:ascii="SimSun" w:eastAsia="SimSun" w:hAnsi="SimSun" w:cs="Times New Roman" w:hint="eastAsia"/>
          <w:color w:val="000000" w:themeColor="text1"/>
          <w:sz w:val="24"/>
          <w:szCs w:val="24"/>
        </w:rPr>
        <w:t>，</w:t>
      </w:r>
      <w:r w:rsidRPr="00570AAC">
        <w:rPr>
          <w:rFonts w:ascii="SimSun" w:eastAsia="SimSun" w:hAnsi="SimSun" w:cs="MS Mincho"/>
          <w:color w:val="000000" w:themeColor="text1"/>
          <w:kern w:val="0"/>
          <w:sz w:val="24"/>
          <w:szCs w:val="24"/>
          <w:shd w:val="clear" w:color="auto" w:fill="FFFFFF"/>
        </w:rPr>
        <w:t>鼓励各</w:t>
      </w:r>
      <w:r w:rsidRPr="00570AAC">
        <w:rPr>
          <w:rFonts w:ascii="SimSun" w:eastAsia="SimSun" w:hAnsi="SimSun" w:cs="SimSun"/>
          <w:color w:val="000000" w:themeColor="text1"/>
          <w:kern w:val="0"/>
          <w:sz w:val="24"/>
          <w:szCs w:val="24"/>
          <w:shd w:val="clear" w:color="auto" w:fill="FFFFFF"/>
        </w:rPr>
        <w:t>专业积</w:t>
      </w:r>
      <w:r w:rsidRPr="00570AAC">
        <w:rPr>
          <w:rFonts w:ascii="SimSun" w:eastAsia="SimSun" w:hAnsi="SimSun" w:cs="MS Mincho"/>
          <w:color w:val="000000" w:themeColor="text1"/>
          <w:kern w:val="0"/>
          <w:sz w:val="24"/>
          <w:szCs w:val="24"/>
          <w:shd w:val="clear" w:color="auto" w:fill="FFFFFF"/>
        </w:rPr>
        <w:t>极参与</w:t>
      </w:r>
      <w:r w:rsidRPr="00570AAC">
        <w:rPr>
          <w:rFonts w:ascii="SimSun" w:eastAsia="SimSun" w:hAnsi="SimSun" w:cs="SimSun"/>
          <w:color w:val="000000" w:themeColor="text1"/>
          <w:kern w:val="0"/>
          <w:sz w:val="24"/>
          <w:szCs w:val="24"/>
          <w:shd w:val="clear" w:color="auto" w:fill="FFFFFF"/>
        </w:rPr>
        <w:t>实施</w:t>
      </w:r>
      <w:r w:rsidRPr="00570AAC">
        <w:rPr>
          <w:rFonts w:ascii="SimSun" w:eastAsia="SimSun" w:hAnsi="SimSun" w:cs="Times New Roman"/>
          <w:color w:val="000000" w:themeColor="text1"/>
          <w:kern w:val="0"/>
          <w:sz w:val="24"/>
          <w:szCs w:val="24"/>
          <w:shd w:val="clear" w:color="auto" w:fill="FFFFFF"/>
        </w:rPr>
        <w:t>1+X</w:t>
      </w:r>
      <w:r w:rsidRPr="00570AAC">
        <w:rPr>
          <w:rFonts w:ascii="SimSun" w:eastAsia="SimSun" w:hAnsi="SimSun" w:cs="SimSun"/>
          <w:color w:val="000000" w:themeColor="text1"/>
          <w:kern w:val="0"/>
          <w:sz w:val="24"/>
          <w:szCs w:val="24"/>
          <w:shd w:val="clear" w:color="auto" w:fill="FFFFFF"/>
        </w:rPr>
        <w:t>证书制度试点，将职业技能等级标准有关内容及要求有机深入融入专业课程教学，</w:t>
      </w:r>
      <w:r w:rsidRPr="00570AAC">
        <w:rPr>
          <w:rFonts w:ascii="SimSun" w:eastAsia="SimSun" w:hAnsi="SimSun" w:cs="Times New Roman"/>
          <w:color w:val="000000" w:themeColor="text1"/>
          <w:sz w:val="24"/>
          <w:szCs w:val="24"/>
        </w:rPr>
        <w:t>改革课程体系和教学内容</w:t>
      </w:r>
      <w:r w:rsidRPr="00570AAC">
        <w:rPr>
          <w:rFonts w:ascii="SimSun" w:eastAsia="SimSun" w:hAnsi="SimSun" w:cs="SimSun"/>
          <w:color w:val="000000" w:themeColor="text1"/>
          <w:kern w:val="0"/>
          <w:sz w:val="24"/>
          <w:szCs w:val="24"/>
          <w:shd w:val="clear" w:color="auto" w:fill="FFFFFF"/>
        </w:rPr>
        <w:t>，深化复合型技术技能人才培养培训模式改革，拓展学生就业创业本领</w:t>
      </w:r>
      <w:r w:rsidRPr="00570AAC">
        <w:rPr>
          <w:rFonts w:ascii="SimSun" w:eastAsia="SimSun" w:hAnsi="SimSun" w:cs="MS Mincho"/>
          <w:color w:val="000000" w:themeColor="text1"/>
          <w:kern w:val="0"/>
          <w:sz w:val="24"/>
          <w:szCs w:val="24"/>
          <w:shd w:val="clear" w:color="auto" w:fill="FFFFFF"/>
        </w:rPr>
        <w:t>。</w:t>
      </w:r>
    </w:p>
    <w:p w14:paraId="7772E51D" w14:textId="1795D1C0" w:rsidR="006A111E" w:rsidRPr="00570AAC" w:rsidRDefault="006A111E" w:rsidP="00E677D2">
      <w:pPr>
        <w:adjustRightInd w:val="0"/>
        <w:snapToGrid w:val="0"/>
        <w:spacing w:line="440" w:lineRule="exact"/>
        <w:ind w:firstLine="480"/>
        <w:rPr>
          <w:rFonts w:ascii="SimSun" w:eastAsia="SimSun" w:hAnsi="SimSun" w:cs="Times New Roman"/>
          <w:color w:val="000000" w:themeColor="text1"/>
          <w:sz w:val="24"/>
          <w:szCs w:val="24"/>
        </w:rPr>
      </w:pPr>
      <w:r w:rsidRPr="00570AAC">
        <w:rPr>
          <w:rFonts w:ascii="SimSun" w:eastAsia="SimSun" w:hAnsi="SimSun" w:cs="Times New Roman"/>
          <w:color w:val="000000" w:themeColor="text1"/>
          <w:sz w:val="24"/>
          <w:szCs w:val="24"/>
        </w:rPr>
        <w:t>（</w:t>
      </w:r>
      <w:r w:rsidR="00E677D2" w:rsidRPr="00570AAC">
        <w:rPr>
          <w:rFonts w:ascii="SimSun" w:eastAsia="SimSun" w:hAnsi="SimSun" w:cs="Times New Roman" w:hint="eastAsia"/>
          <w:color w:val="000000" w:themeColor="text1"/>
          <w:sz w:val="24"/>
          <w:szCs w:val="24"/>
        </w:rPr>
        <w:t>三</w:t>
      </w:r>
      <w:r w:rsidRPr="00570AAC">
        <w:rPr>
          <w:rFonts w:ascii="SimSun" w:eastAsia="SimSun" w:hAnsi="SimSun" w:cs="Times New Roman"/>
          <w:color w:val="000000" w:themeColor="text1"/>
          <w:sz w:val="24"/>
          <w:szCs w:val="24"/>
        </w:rPr>
        <w:t>）以课程综合化和项目化为突破口，</w:t>
      </w:r>
      <w:r w:rsidRPr="00570AAC">
        <w:rPr>
          <w:rFonts w:ascii="SimSun" w:eastAsia="SimSun" w:hAnsi="SimSun" w:cs="Times New Roman" w:hint="eastAsia"/>
          <w:color w:val="000000" w:themeColor="text1"/>
          <w:sz w:val="24"/>
          <w:szCs w:val="24"/>
        </w:rPr>
        <w:t>以打造金课为目标，优化</w:t>
      </w:r>
      <w:r w:rsidRPr="00570AAC">
        <w:rPr>
          <w:rFonts w:ascii="SimSun" w:eastAsia="SimSun" w:hAnsi="SimSun" w:cs="Times New Roman"/>
          <w:color w:val="000000" w:themeColor="text1"/>
          <w:sz w:val="24"/>
          <w:szCs w:val="24"/>
        </w:rPr>
        <w:t>课程内容</w:t>
      </w:r>
      <w:r w:rsidRPr="00570AAC">
        <w:rPr>
          <w:rFonts w:ascii="SimSun" w:eastAsia="SimSun" w:hAnsi="SimSun" w:cs="Times New Roman" w:hint="eastAsia"/>
          <w:color w:val="000000" w:themeColor="text1"/>
          <w:sz w:val="24"/>
          <w:szCs w:val="24"/>
        </w:rPr>
        <w:t>，探索实践新型教学模式</w:t>
      </w:r>
      <w:r w:rsidRPr="00570AAC">
        <w:rPr>
          <w:rFonts w:ascii="SimSun" w:eastAsia="SimSun" w:hAnsi="SimSun" w:cs="Times New Roman"/>
          <w:color w:val="000000" w:themeColor="text1"/>
          <w:sz w:val="24"/>
          <w:szCs w:val="24"/>
        </w:rPr>
        <w:t>。</w:t>
      </w:r>
      <w:r w:rsidRPr="00570AAC">
        <w:rPr>
          <w:rFonts w:ascii="SimSun" w:eastAsia="SimSun" w:hAnsi="SimSun" w:cs="Times New Roman" w:hint="eastAsia"/>
          <w:color w:val="000000" w:themeColor="text1"/>
          <w:sz w:val="24"/>
          <w:szCs w:val="24"/>
        </w:rPr>
        <w:t>配套的</w:t>
      </w:r>
      <w:r w:rsidRPr="00570AAC">
        <w:rPr>
          <w:rFonts w:ascii="SimSun" w:eastAsia="SimSun" w:hAnsi="SimSun" w:cs="Times New Roman"/>
          <w:color w:val="000000" w:themeColor="text1"/>
          <w:sz w:val="24"/>
          <w:szCs w:val="24"/>
        </w:rPr>
        <w:t>课程标准</w:t>
      </w:r>
      <w:r w:rsidRPr="00570AAC">
        <w:rPr>
          <w:rFonts w:ascii="SimSun" w:eastAsia="SimSun" w:hAnsi="SimSun" w:cs="Times New Roman" w:hint="eastAsia"/>
          <w:color w:val="000000" w:themeColor="text1"/>
          <w:sz w:val="24"/>
          <w:szCs w:val="24"/>
        </w:rPr>
        <w:t>充分体现</w:t>
      </w:r>
      <w:r w:rsidRPr="00570AAC">
        <w:rPr>
          <w:rFonts w:ascii="SimSun" w:eastAsia="SimSun" w:hAnsi="SimSun" w:cs="Times New Roman"/>
          <w:color w:val="000000" w:themeColor="text1"/>
          <w:sz w:val="24"/>
          <w:szCs w:val="24"/>
        </w:rPr>
        <w:t>所在专业职业岗位的职责要求。</w:t>
      </w:r>
    </w:p>
    <w:p w14:paraId="0DCC80AD" w14:textId="4EFDECCD" w:rsidR="006A111E" w:rsidRPr="00570AAC" w:rsidRDefault="00E677D2" w:rsidP="00E677D2">
      <w:pPr>
        <w:adjustRightInd w:val="0"/>
        <w:snapToGrid w:val="0"/>
        <w:spacing w:line="440" w:lineRule="exact"/>
        <w:ind w:firstLine="480"/>
        <w:rPr>
          <w:rFonts w:ascii="SimSun" w:eastAsia="SimSun" w:hAnsi="SimSun" w:cs="Times New Roman"/>
          <w:color w:val="000000" w:themeColor="text1"/>
          <w:sz w:val="24"/>
          <w:szCs w:val="24"/>
        </w:rPr>
      </w:pPr>
      <w:r w:rsidRPr="00570AAC">
        <w:rPr>
          <w:rFonts w:ascii="SimSun" w:eastAsia="SimSun" w:hAnsi="SimSun" w:cs="Times New Roman"/>
          <w:color w:val="000000" w:themeColor="text1"/>
          <w:sz w:val="24"/>
          <w:szCs w:val="24"/>
        </w:rPr>
        <w:t>（</w:t>
      </w:r>
      <w:r w:rsidRPr="00570AAC">
        <w:rPr>
          <w:rFonts w:ascii="SimSun" w:eastAsia="SimSun" w:hAnsi="SimSun" w:cs="Times New Roman" w:hint="eastAsia"/>
          <w:color w:val="000000" w:themeColor="text1"/>
          <w:sz w:val="24"/>
          <w:szCs w:val="24"/>
        </w:rPr>
        <w:t>四</w:t>
      </w:r>
      <w:r w:rsidR="00AF5A34" w:rsidRPr="00570AAC">
        <w:rPr>
          <w:rFonts w:ascii="SimSun" w:eastAsia="SimSun" w:hAnsi="SimSun" w:cs="Times New Roman"/>
          <w:color w:val="000000" w:themeColor="text1"/>
          <w:sz w:val="24"/>
          <w:szCs w:val="24"/>
        </w:rPr>
        <w:t>）各专业要根据实际情况每学期安排不少于一项</w:t>
      </w:r>
      <w:r w:rsidR="006A111E" w:rsidRPr="00570AAC">
        <w:rPr>
          <w:rFonts w:ascii="SimSun" w:eastAsia="SimSun" w:hAnsi="SimSun" w:cs="Times New Roman"/>
          <w:color w:val="000000" w:themeColor="text1"/>
          <w:sz w:val="24"/>
          <w:szCs w:val="24"/>
        </w:rPr>
        <w:t>学期项目</w:t>
      </w:r>
      <w:r w:rsidR="006A111E" w:rsidRPr="00570AAC">
        <w:rPr>
          <w:rFonts w:ascii="SimSun" w:eastAsia="SimSun" w:hAnsi="SimSun" w:cs="Times New Roman" w:hint="eastAsia"/>
          <w:color w:val="000000" w:themeColor="text1"/>
          <w:sz w:val="24"/>
          <w:szCs w:val="24"/>
        </w:rPr>
        <w:t>，</w:t>
      </w:r>
      <w:r w:rsidR="006A111E" w:rsidRPr="00570AAC">
        <w:rPr>
          <w:rFonts w:ascii="SimSun" w:eastAsia="SimSun" w:hAnsi="SimSun" w:cs="Times New Roman"/>
          <w:color w:val="000000" w:themeColor="text1"/>
          <w:sz w:val="24"/>
          <w:szCs w:val="24"/>
        </w:rPr>
        <w:t>进行阶段性综合实训，使学生获得较为系统的基本技能训练和专业技术训练。</w:t>
      </w:r>
    </w:p>
    <w:p w14:paraId="79711921" w14:textId="7D0F1896" w:rsidR="006A111E" w:rsidRPr="00570AAC" w:rsidRDefault="00E677D2" w:rsidP="00E677D2">
      <w:pPr>
        <w:adjustRightInd w:val="0"/>
        <w:snapToGrid w:val="0"/>
        <w:spacing w:line="440" w:lineRule="exact"/>
        <w:ind w:firstLine="480"/>
        <w:rPr>
          <w:rFonts w:ascii="SimSun" w:eastAsia="SimSun" w:hAnsi="SimSun" w:cs="Times New Roman"/>
          <w:b/>
          <w:color w:val="000000" w:themeColor="text1"/>
          <w:sz w:val="24"/>
          <w:szCs w:val="24"/>
        </w:rPr>
      </w:pPr>
      <w:r w:rsidRPr="00570AAC">
        <w:rPr>
          <w:rFonts w:ascii="SimSun" w:eastAsia="SimSun" w:hAnsi="SimSun" w:cs="Times New Roman"/>
          <w:color w:val="000000" w:themeColor="text1"/>
          <w:sz w:val="24"/>
          <w:szCs w:val="24"/>
        </w:rPr>
        <w:lastRenderedPageBreak/>
        <w:t>（</w:t>
      </w:r>
      <w:r w:rsidRPr="00570AAC">
        <w:rPr>
          <w:rFonts w:ascii="SimSun" w:eastAsia="SimSun" w:hAnsi="SimSun" w:cs="Times New Roman" w:hint="eastAsia"/>
          <w:color w:val="000000" w:themeColor="text1"/>
          <w:sz w:val="24"/>
          <w:szCs w:val="24"/>
        </w:rPr>
        <w:t>五</w:t>
      </w:r>
      <w:r w:rsidR="006A111E" w:rsidRPr="00570AAC">
        <w:rPr>
          <w:rFonts w:ascii="SimSun" w:eastAsia="SimSun" w:hAnsi="SimSun" w:cs="Times New Roman"/>
          <w:color w:val="000000" w:themeColor="text1"/>
          <w:sz w:val="24"/>
          <w:szCs w:val="24"/>
        </w:rPr>
        <w:t>）</w:t>
      </w:r>
      <w:r w:rsidR="006A111E" w:rsidRPr="00570AAC">
        <w:rPr>
          <w:rFonts w:ascii="SimSun" w:eastAsia="SimSun" w:hAnsi="SimSun" w:cs="Times New Roman" w:hint="eastAsia"/>
          <w:color w:val="000000" w:themeColor="text1"/>
          <w:sz w:val="24"/>
          <w:szCs w:val="24"/>
        </w:rPr>
        <w:t>既要</w:t>
      </w:r>
      <w:r w:rsidR="006A111E" w:rsidRPr="00570AAC">
        <w:rPr>
          <w:rFonts w:ascii="SimSun" w:eastAsia="SimSun" w:hAnsi="SimSun" w:cs="Times New Roman"/>
          <w:color w:val="000000" w:themeColor="text1"/>
          <w:sz w:val="24"/>
          <w:szCs w:val="24"/>
        </w:rPr>
        <w:t>突出专业</w:t>
      </w:r>
      <w:r w:rsidR="006A111E" w:rsidRPr="00570AAC">
        <w:rPr>
          <w:rFonts w:ascii="SimSun" w:eastAsia="SimSun" w:hAnsi="SimSun" w:cs="Times New Roman" w:hint="eastAsia"/>
          <w:color w:val="000000" w:themeColor="text1"/>
          <w:sz w:val="24"/>
          <w:szCs w:val="24"/>
        </w:rPr>
        <w:t>（群）核心</w:t>
      </w:r>
      <w:r w:rsidR="006A111E" w:rsidRPr="00570AAC">
        <w:rPr>
          <w:rFonts w:ascii="SimSun" w:eastAsia="SimSun" w:hAnsi="SimSun" w:cs="Times New Roman"/>
          <w:color w:val="000000" w:themeColor="text1"/>
          <w:sz w:val="24"/>
          <w:szCs w:val="24"/>
        </w:rPr>
        <w:t>课程</w:t>
      </w:r>
      <w:r w:rsidR="006A111E" w:rsidRPr="00570AAC">
        <w:rPr>
          <w:rFonts w:ascii="SimSun" w:eastAsia="SimSun" w:hAnsi="SimSun" w:cs="Times New Roman" w:hint="eastAsia"/>
          <w:color w:val="000000" w:themeColor="text1"/>
          <w:sz w:val="24"/>
          <w:szCs w:val="24"/>
        </w:rPr>
        <w:t>的共性</w:t>
      </w:r>
      <w:r w:rsidR="006A111E" w:rsidRPr="00570AAC">
        <w:rPr>
          <w:rFonts w:ascii="SimSun" w:eastAsia="SimSun" w:hAnsi="SimSun" w:cs="Times New Roman"/>
          <w:color w:val="000000" w:themeColor="text1"/>
          <w:sz w:val="24"/>
          <w:szCs w:val="24"/>
        </w:rPr>
        <w:t>，</w:t>
      </w:r>
      <w:r w:rsidR="006A111E" w:rsidRPr="00570AAC">
        <w:rPr>
          <w:rFonts w:ascii="SimSun" w:eastAsia="SimSun" w:hAnsi="SimSun" w:cs="Times New Roman" w:hint="eastAsia"/>
          <w:color w:val="000000" w:themeColor="text1"/>
          <w:sz w:val="24"/>
          <w:szCs w:val="24"/>
        </w:rPr>
        <w:t>又要</w:t>
      </w:r>
      <w:r w:rsidR="006A111E" w:rsidRPr="00570AAC">
        <w:rPr>
          <w:rFonts w:ascii="SimSun" w:eastAsia="SimSun" w:hAnsi="SimSun" w:cs="Times New Roman"/>
          <w:color w:val="000000" w:themeColor="text1"/>
          <w:sz w:val="24"/>
          <w:szCs w:val="24"/>
        </w:rPr>
        <w:t>体现不同专业</w:t>
      </w:r>
      <w:r w:rsidR="006A111E" w:rsidRPr="00570AAC">
        <w:rPr>
          <w:rFonts w:ascii="SimSun" w:eastAsia="SimSun" w:hAnsi="SimSun" w:cs="Times New Roman" w:hint="eastAsia"/>
          <w:color w:val="000000" w:themeColor="text1"/>
          <w:sz w:val="24"/>
          <w:szCs w:val="24"/>
        </w:rPr>
        <w:t>（或</w:t>
      </w:r>
      <w:r w:rsidR="006A111E" w:rsidRPr="00570AAC">
        <w:rPr>
          <w:rFonts w:ascii="SimSun" w:eastAsia="SimSun" w:hAnsi="SimSun" w:cs="Times New Roman"/>
          <w:color w:val="000000" w:themeColor="text1"/>
          <w:sz w:val="24"/>
          <w:szCs w:val="24"/>
        </w:rPr>
        <w:t>方向</w:t>
      </w:r>
      <w:r w:rsidR="006A111E" w:rsidRPr="00570AAC">
        <w:rPr>
          <w:rFonts w:ascii="SimSun" w:eastAsia="SimSun" w:hAnsi="SimSun" w:cs="Times New Roman" w:hint="eastAsia"/>
          <w:color w:val="000000" w:themeColor="text1"/>
          <w:sz w:val="24"/>
          <w:szCs w:val="24"/>
        </w:rPr>
        <w:t>）</w:t>
      </w:r>
      <w:r w:rsidR="006A111E" w:rsidRPr="00570AAC">
        <w:rPr>
          <w:rFonts w:ascii="SimSun" w:eastAsia="SimSun" w:hAnsi="SimSun" w:cs="Times New Roman"/>
          <w:color w:val="000000" w:themeColor="text1"/>
          <w:sz w:val="24"/>
          <w:szCs w:val="24"/>
        </w:rPr>
        <w:t>课程的</w:t>
      </w:r>
      <w:r w:rsidR="006A111E" w:rsidRPr="00570AAC">
        <w:rPr>
          <w:rFonts w:ascii="SimSun" w:eastAsia="SimSun" w:hAnsi="SimSun" w:cs="Times New Roman" w:hint="eastAsia"/>
          <w:color w:val="000000" w:themeColor="text1"/>
          <w:sz w:val="24"/>
          <w:szCs w:val="24"/>
        </w:rPr>
        <w:t>差异</w:t>
      </w:r>
      <w:r w:rsidR="006A111E" w:rsidRPr="00570AAC">
        <w:rPr>
          <w:rFonts w:ascii="SimSun" w:eastAsia="SimSun" w:hAnsi="SimSun" w:cs="Times New Roman"/>
          <w:color w:val="000000" w:themeColor="text1"/>
          <w:sz w:val="24"/>
          <w:szCs w:val="24"/>
        </w:rPr>
        <w:t>。</w:t>
      </w:r>
      <w:r w:rsidR="006A111E" w:rsidRPr="00570AAC">
        <w:rPr>
          <w:rFonts w:ascii="SimSun" w:eastAsia="SimSun" w:hAnsi="SimSun" w:cs="Times New Roman"/>
          <w:b/>
          <w:color w:val="000000" w:themeColor="text1"/>
          <w:sz w:val="24"/>
          <w:szCs w:val="24"/>
        </w:rPr>
        <w:t>专业</w:t>
      </w:r>
      <w:r w:rsidR="006A111E" w:rsidRPr="00570AAC">
        <w:rPr>
          <w:rFonts w:ascii="SimSun" w:eastAsia="SimSun" w:hAnsi="SimSun" w:cs="Times New Roman" w:hint="eastAsia"/>
          <w:b/>
          <w:color w:val="000000" w:themeColor="text1"/>
          <w:sz w:val="24"/>
          <w:szCs w:val="24"/>
        </w:rPr>
        <w:t>核心</w:t>
      </w:r>
      <w:r w:rsidR="006A111E" w:rsidRPr="00570AAC">
        <w:rPr>
          <w:rFonts w:ascii="SimSun" w:eastAsia="SimSun" w:hAnsi="SimSun" w:cs="Times New Roman"/>
          <w:b/>
          <w:color w:val="000000" w:themeColor="text1"/>
          <w:sz w:val="24"/>
          <w:szCs w:val="24"/>
        </w:rPr>
        <w:t>课程</w:t>
      </w:r>
      <w:r w:rsidR="00FF61EB" w:rsidRPr="00570AAC">
        <w:rPr>
          <w:rFonts w:ascii="SimSun" w:eastAsia="SimSun" w:hAnsi="SimSun" w:cs="Times New Roman" w:hint="eastAsia"/>
          <w:b/>
          <w:color w:val="000000" w:themeColor="text1"/>
          <w:sz w:val="24"/>
          <w:szCs w:val="24"/>
        </w:rPr>
        <w:t>6-8门</w:t>
      </w:r>
      <w:r w:rsidR="006A111E" w:rsidRPr="00570AAC">
        <w:rPr>
          <w:rFonts w:ascii="SimSun" w:eastAsia="SimSun" w:hAnsi="SimSun" w:cs="Times New Roman"/>
          <w:color w:val="000000" w:themeColor="text1"/>
          <w:sz w:val="24"/>
          <w:szCs w:val="24"/>
        </w:rPr>
        <w:t>，</w:t>
      </w:r>
      <w:r w:rsidR="006A111E" w:rsidRPr="00570AAC">
        <w:rPr>
          <w:rFonts w:ascii="SimSun" w:eastAsia="SimSun" w:hAnsi="SimSun" w:cs="Times New Roman" w:hint="eastAsia"/>
          <w:color w:val="000000" w:themeColor="text1"/>
          <w:sz w:val="24"/>
          <w:szCs w:val="24"/>
        </w:rPr>
        <w:t>严格控制各类课程的课时和门数。</w:t>
      </w:r>
    </w:p>
    <w:p w14:paraId="17097FB1" w14:textId="77777777" w:rsidR="006A111E" w:rsidRPr="00570AAC" w:rsidRDefault="006A111E" w:rsidP="00E677D2">
      <w:pPr>
        <w:adjustRightInd w:val="0"/>
        <w:snapToGrid w:val="0"/>
        <w:spacing w:line="440" w:lineRule="exact"/>
        <w:ind w:firstLine="480"/>
        <w:rPr>
          <w:rFonts w:ascii="SimSun" w:eastAsia="SimSun" w:hAnsi="SimSun" w:cs="Times New Roman"/>
          <w:color w:val="000000" w:themeColor="text1"/>
          <w:sz w:val="24"/>
          <w:szCs w:val="24"/>
        </w:rPr>
      </w:pPr>
      <w:r w:rsidRPr="00570AAC">
        <w:rPr>
          <w:rFonts w:ascii="SimSun" w:eastAsia="SimSun" w:hAnsi="SimSun" w:cs="Times New Roman"/>
          <w:color w:val="000000" w:themeColor="text1"/>
          <w:sz w:val="24"/>
          <w:szCs w:val="24"/>
        </w:rPr>
        <w:t>（</w:t>
      </w:r>
      <w:r w:rsidRPr="00570AAC">
        <w:rPr>
          <w:rFonts w:ascii="SimSun" w:eastAsia="SimSun" w:hAnsi="SimSun" w:cs="Times New Roman" w:hint="eastAsia"/>
          <w:color w:val="000000" w:themeColor="text1"/>
          <w:sz w:val="24"/>
          <w:szCs w:val="24"/>
        </w:rPr>
        <w:t>六</w:t>
      </w:r>
      <w:r w:rsidRPr="00570AAC">
        <w:rPr>
          <w:rFonts w:ascii="SimSun" w:eastAsia="SimSun" w:hAnsi="SimSun" w:cs="Times New Roman"/>
          <w:color w:val="000000" w:themeColor="text1"/>
          <w:sz w:val="24"/>
          <w:szCs w:val="24"/>
        </w:rPr>
        <w:t>）对</w:t>
      </w:r>
      <w:r w:rsidRPr="00570AAC">
        <w:rPr>
          <w:rFonts w:ascii="SimSun" w:eastAsia="SimSun" w:hAnsi="SimSun" w:cs="Times New Roman" w:hint="eastAsia"/>
          <w:color w:val="000000" w:themeColor="text1"/>
          <w:sz w:val="24"/>
          <w:szCs w:val="24"/>
        </w:rPr>
        <w:t>二级学院</w:t>
      </w:r>
      <w:r w:rsidRPr="00570AAC">
        <w:rPr>
          <w:rFonts w:ascii="SimSun" w:eastAsia="SimSun" w:hAnsi="SimSun" w:cs="Times New Roman"/>
          <w:color w:val="000000" w:themeColor="text1"/>
          <w:sz w:val="24"/>
          <w:szCs w:val="24"/>
        </w:rPr>
        <w:t>内不同专业的同一门课程，在教学要求</w:t>
      </w:r>
      <w:r w:rsidRPr="00570AAC">
        <w:rPr>
          <w:rFonts w:ascii="SimSun" w:eastAsia="SimSun" w:hAnsi="SimSun" w:cs="Times New Roman" w:hint="eastAsia"/>
          <w:color w:val="000000" w:themeColor="text1"/>
          <w:sz w:val="24"/>
          <w:szCs w:val="24"/>
        </w:rPr>
        <w:t>基本</w:t>
      </w:r>
      <w:r w:rsidRPr="00570AAC">
        <w:rPr>
          <w:rFonts w:ascii="SimSun" w:eastAsia="SimSun" w:hAnsi="SimSun" w:cs="Times New Roman"/>
          <w:color w:val="000000" w:themeColor="text1"/>
          <w:sz w:val="24"/>
          <w:szCs w:val="24"/>
        </w:rPr>
        <w:t>相同的情况下，应在名称、课时、学时分配上做到统一</w:t>
      </w:r>
      <w:r w:rsidRPr="00570AAC">
        <w:rPr>
          <w:rFonts w:ascii="SimSun" w:eastAsia="SimSun" w:hAnsi="SimSun" w:cs="Times New Roman" w:hint="eastAsia"/>
          <w:color w:val="000000" w:themeColor="text1"/>
          <w:sz w:val="24"/>
          <w:szCs w:val="24"/>
        </w:rPr>
        <w:t>，以便于教学实施与教学研究</w:t>
      </w:r>
      <w:r w:rsidRPr="00570AAC">
        <w:rPr>
          <w:rFonts w:ascii="SimSun" w:eastAsia="SimSun" w:hAnsi="SimSun" w:cs="Times New Roman"/>
          <w:color w:val="000000" w:themeColor="text1"/>
          <w:sz w:val="24"/>
          <w:szCs w:val="24"/>
        </w:rPr>
        <w:t>。</w:t>
      </w:r>
    </w:p>
    <w:p w14:paraId="6274617F" w14:textId="77777777" w:rsidR="006A111E" w:rsidRPr="00570AAC" w:rsidRDefault="006A111E" w:rsidP="00E677D2">
      <w:pPr>
        <w:adjustRightInd w:val="0"/>
        <w:snapToGrid w:val="0"/>
        <w:spacing w:line="440" w:lineRule="exact"/>
        <w:ind w:firstLine="480"/>
        <w:rPr>
          <w:rFonts w:ascii="SimSun" w:eastAsia="SimSun" w:hAnsi="SimSun" w:cs="Times New Roman"/>
          <w:color w:val="000000" w:themeColor="text1"/>
          <w:sz w:val="24"/>
          <w:szCs w:val="24"/>
        </w:rPr>
      </w:pPr>
      <w:r w:rsidRPr="00570AAC">
        <w:rPr>
          <w:rFonts w:ascii="SimSun" w:eastAsia="SimSun" w:hAnsi="SimSun" w:cs="Times New Roman" w:hint="eastAsia"/>
          <w:color w:val="000000" w:themeColor="text1"/>
          <w:sz w:val="24"/>
          <w:szCs w:val="24"/>
        </w:rPr>
        <w:t>（七）中高职“3+3”分段培养，高职与本科“3+2”分段培养、“4+0”联合培养的专业，</w:t>
      </w:r>
      <w:r w:rsidRPr="00570AAC">
        <w:rPr>
          <w:rFonts w:ascii="SimSun" w:eastAsia="SimSun" w:hAnsi="SimSun" w:cs="Times New Roman" w:hint="eastAsia"/>
          <w:b/>
          <w:color w:val="000000" w:themeColor="text1"/>
          <w:sz w:val="24"/>
          <w:szCs w:val="24"/>
        </w:rPr>
        <w:t>要</w:t>
      </w:r>
      <w:r w:rsidR="00443A5A" w:rsidRPr="00570AAC">
        <w:rPr>
          <w:rFonts w:ascii="SimSun" w:eastAsia="SimSun" w:hAnsi="SimSun" w:cs="Times New Roman" w:hint="eastAsia"/>
          <w:b/>
          <w:color w:val="000000" w:themeColor="text1"/>
          <w:sz w:val="24"/>
          <w:szCs w:val="24"/>
        </w:rPr>
        <w:t>与合作院校</w:t>
      </w:r>
      <w:r w:rsidRPr="00570AAC">
        <w:rPr>
          <w:rFonts w:ascii="SimSun" w:eastAsia="SimSun" w:hAnsi="SimSun" w:cs="Times New Roman" w:hint="eastAsia"/>
          <w:b/>
          <w:color w:val="000000" w:themeColor="text1"/>
          <w:sz w:val="24"/>
          <w:szCs w:val="24"/>
        </w:rPr>
        <w:t>充分</w:t>
      </w:r>
      <w:r w:rsidR="00443A5A" w:rsidRPr="00570AAC">
        <w:rPr>
          <w:rFonts w:ascii="SimSun" w:eastAsia="SimSun" w:hAnsi="SimSun" w:cs="Times New Roman" w:hint="eastAsia"/>
          <w:b/>
          <w:color w:val="000000" w:themeColor="text1"/>
          <w:sz w:val="24"/>
          <w:szCs w:val="24"/>
        </w:rPr>
        <w:t>对接，</w:t>
      </w:r>
      <w:r w:rsidRPr="00570AAC">
        <w:rPr>
          <w:rFonts w:ascii="SimSun" w:eastAsia="SimSun" w:hAnsi="SimSun" w:cs="Times New Roman" w:hint="eastAsia"/>
          <w:color w:val="000000" w:themeColor="text1"/>
          <w:sz w:val="24"/>
          <w:szCs w:val="24"/>
        </w:rPr>
        <w:t>考虑课程的有机衔接和技能证书的不同要求，探索复合型技术技能人才系统培养模式，制订有针对性的培养方案和课程标准。</w:t>
      </w:r>
    </w:p>
    <w:p w14:paraId="25CD3ED2" w14:textId="77777777" w:rsidR="006A111E" w:rsidRPr="00570AAC" w:rsidRDefault="006A111E" w:rsidP="00E677D2">
      <w:pPr>
        <w:adjustRightInd w:val="0"/>
        <w:snapToGrid w:val="0"/>
        <w:spacing w:line="440" w:lineRule="exact"/>
        <w:ind w:firstLine="480"/>
        <w:rPr>
          <w:rFonts w:ascii="SimSun" w:eastAsia="SimSun" w:hAnsi="SimSun" w:cs="Times New Roman"/>
          <w:color w:val="000000" w:themeColor="text1"/>
          <w:sz w:val="24"/>
          <w:szCs w:val="24"/>
        </w:rPr>
      </w:pPr>
      <w:r w:rsidRPr="00570AAC">
        <w:rPr>
          <w:rFonts w:ascii="SimSun" w:eastAsia="SimSun" w:hAnsi="SimSun" w:cs="Times New Roman" w:hint="eastAsia"/>
          <w:color w:val="000000" w:themeColor="text1"/>
          <w:sz w:val="24"/>
          <w:szCs w:val="24"/>
        </w:rPr>
        <w:t>（八）各二级学院按照人才培养目标和要求，设置每组学分相近、开课学期相同的职业纵向拓展课程（专业限选课），拓宽学生专业知识面。同时，限选课应具有广泛性、前沿性、实用性等特点。</w:t>
      </w:r>
    </w:p>
    <w:p w14:paraId="4DEFD787" w14:textId="77777777" w:rsidR="006A111E" w:rsidRPr="00570AAC" w:rsidRDefault="006A111E" w:rsidP="006A3241">
      <w:pPr>
        <w:widowControl/>
        <w:spacing w:line="440" w:lineRule="exact"/>
        <w:ind w:firstLineChars="200" w:firstLine="480"/>
        <w:jc w:val="left"/>
        <w:rPr>
          <w:rFonts w:ascii="宋体" w:eastAsia="宋体" w:hAnsi="宋体" w:cs="Times New Roman"/>
          <w:b/>
          <w:color w:val="000000" w:themeColor="text1"/>
          <w:sz w:val="24"/>
          <w:szCs w:val="24"/>
        </w:rPr>
      </w:pPr>
      <w:r w:rsidRPr="00570AAC">
        <w:rPr>
          <w:rFonts w:ascii="宋体" w:eastAsia="宋体" w:hAnsi="宋体" w:cs="Times New Roman" w:hint="eastAsia"/>
          <w:b/>
          <w:color w:val="000000" w:themeColor="text1"/>
          <w:sz w:val="24"/>
          <w:szCs w:val="24"/>
        </w:rPr>
        <w:t>七</w:t>
      </w:r>
      <w:r w:rsidRPr="00570AAC">
        <w:rPr>
          <w:rFonts w:ascii="宋体" w:eastAsia="宋体" w:hAnsi="宋体" w:cs="Times New Roman"/>
          <w:b/>
          <w:color w:val="000000" w:themeColor="text1"/>
          <w:sz w:val="24"/>
          <w:szCs w:val="24"/>
        </w:rPr>
        <w:t>、</w:t>
      </w:r>
      <w:r w:rsidRPr="00570AAC">
        <w:rPr>
          <w:rFonts w:ascii="宋体" w:eastAsia="宋体" w:hAnsi="宋体" w:cs="Times New Roman" w:hint="eastAsia"/>
          <w:b/>
          <w:color w:val="000000" w:themeColor="text1"/>
          <w:sz w:val="24"/>
          <w:szCs w:val="24"/>
        </w:rPr>
        <w:t>教学活动时间和课程</w:t>
      </w:r>
      <w:r w:rsidRPr="00570AAC">
        <w:rPr>
          <w:rFonts w:ascii="宋体" w:eastAsia="宋体" w:hAnsi="宋体" w:cs="Times New Roman"/>
          <w:b/>
          <w:color w:val="000000" w:themeColor="text1"/>
          <w:sz w:val="24"/>
          <w:szCs w:val="24"/>
        </w:rPr>
        <w:t>学分</w:t>
      </w:r>
      <w:r w:rsidRPr="00570AAC">
        <w:rPr>
          <w:rFonts w:ascii="宋体" w:eastAsia="宋体" w:hAnsi="宋体" w:cs="Times New Roman" w:hint="eastAsia"/>
          <w:b/>
          <w:color w:val="000000" w:themeColor="text1"/>
          <w:sz w:val="24"/>
          <w:szCs w:val="24"/>
        </w:rPr>
        <w:t>、</w:t>
      </w:r>
      <w:r w:rsidRPr="00570AAC">
        <w:rPr>
          <w:rFonts w:ascii="宋体" w:eastAsia="宋体" w:hAnsi="宋体" w:cs="Times New Roman"/>
          <w:b/>
          <w:color w:val="000000" w:themeColor="text1"/>
          <w:sz w:val="24"/>
          <w:szCs w:val="24"/>
        </w:rPr>
        <w:t>学时</w:t>
      </w:r>
    </w:p>
    <w:p w14:paraId="052C3CB3" w14:textId="77777777" w:rsidR="006A111E" w:rsidRPr="00570AAC" w:rsidRDefault="006A111E" w:rsidP="006A3241">
      <w:pPr>
        <w:widowControl/>
        <w:adjustRightInd w:val="0"/>
        <w:snapToGrid w:val="0"/>
        <w:spacing w:line="440" w:lineRule="exact"/>
        <w:ind w:firstLineChars="200" w:firstLine="480"/>
        <w:jc w:val="left"/>
        <w:rPr>
          <w:rFonts w:ascii="宋体" w:eastAsia="宋体" w:hAnsi="宋体" w:cs="Times New Roman"/>
          <w:b/>
          <w:color w:val="000000" w:themeColor="text1"/>
          <w:kern w:val="0"/>
          <w:sz w:val="24"/>
          <w:szCs w:val="24"/>
        </w:rPr>
      </w:pPr>
      <w:r w:rsidRPr="00570AAC">
        <w:rPr>
          <w:rFonts w:ascii="Times New Roman" w:eastAsia="宋体" w:hAnsi="宋体" w:cs="Times New Roman"/>
          <w:b/>
          <w:color w:val="000000" w:themeColor="text1"/>
          <w:kern w:val="0"/>
          <w:sz w:val="24"/>
          <w:szCs w:val="24"/>
        </w:rPr>
        <w:t>（一）</w:t>
      </w:r>
      <w:r w:rsidRPr="00570AAC">
        <w:rPr>
          <w:rFonts w:ascii="宋体" w:eastAsia="宋体" w:hAnsi="宋体" w:cs="Times New Roman"/>
          <w:b/>
          <w:color w:val="000000" w:themeColor="text1"/>
          <w:kern w:val="0"/>
          <w:sz w:val="24"/>
          <w:szCs w:val="24"/>
        </w:rPr>
        <w:t>教学活动时间安排</w:t>
      </w:r>
    </w:p>
    <w:p w14:paraId="0D214CA9" w14:textId="77777777" w:rsidR="006A111E" w:rsidRPr="00570AAC" w:rsidRDefault="006A111E" w:rsidP="000B51CC">
      <w:pPr>
        <w:widowControl/>
        <w:adjustRightInd w:val="0"/>
        <w:snapToGrid w:val="0"/>
        <w:spacing w:line="440" w:lineRule="exact"/>
        <w:ind w:firstLineChars="200" w:firstLine="480"/>
        <w:rPr>
          <w:rFonts w:ascii="宋体" w:eastAsia="宋体" w:hAnsi="宋体" w:cs="Times New Roman"/>
          <w:color w:val="000000" w:themeColor="text1"/>
          <w:kern w:val="0"/>
          <w:sz w:val="24"/>
          <w:szCs w:val="24"/>
        </w:rPr>
      </w:pPr>
      <w:r w:rsidRPr="00570AAC">
        <w:rPr>
          <w:rFonts w:ascii="Times New Roman" w:eastAsia="宋体" w:hAnsi="宋体" w:cs="Times New Roman"/>
          <w:color w:val="000000" w:themeColor="text1"/>
          <w:kern w:val="0"/>
          <w:sz w:val="24"/>
          <w:szCs w:val="24"/>
        </w:rPr>
        <w:t>总体教学活动学期数安排为</w:t>
      </w:r>
      <w:r w:rsidRPr="00570AAC">
        <w:rPr>
          <w:rFonts w:ascii="宋体" w:eastAsia="宋体" w:hAnsi="宋体" w:cs="Times New Roman"/>
          <w:color w:val="000000" w:themeColor="text1"/>
          <w:kern w:val="0"/>
          <w:sz w:val="24"/>
          <w:szCs w:val="24"/>
        </w:rPr>
        <w:t>2.5+0.5</w:t>
      </w:r>
      <w:r w:rsidR="008C03DA" w:rsidRPr="00570AAC">
        <w:rPr>
          <w:rFonts w:ascii="宋体" w:eastAsia="宋体" w:hAnsi="宋体" w:cs="Times New Roman" w:hint="eastAsia"/>
          <w:color w:val="000000" w:themeColor="text1"/>
          <w:kern w:val="0"/>
          <w:sz w:val="24"/>
          <w:szCs w:val="24"/>
        </w:rPr>
        <w:t>年</w:t>
      </w:r>
      <w:r w:rsidRPr="00570AAC">
        <w:rPr>
          <w:rFonts w:ascii="宋体" w:eastAsia="宋体" w:hAnsi="宋体" w:cs="Times New Roman"/>
          <w:color w:val="000000" w:themeColor="text1"/>
          <w:kern w:val="0"/>
          <w:sz w:val="24"/>
          <w:szCs w:val="24"/>
        </w:rPr>
        <w:t>，其中第一学期</w:t>
      </w:r>
      <w:r w:rsidRPr="00570AAC">
        <w:rPr>
          <w:rFonts w:ascii="宋体" w:eastAsia="宋体" w:hAnsi="宋体" w:cs="Times New Roman" w:hint="eastAsia"/>
          <w:color w:val="000000" w:themeColor="text1"/>
          <w:kern w:val="0"/>
          <w:sz w:val="24"/>
          <w:szCs w:val="24"/>
        </w:rPr>
        <w:t>不少于1</w:t>
      </w:r>
      <w:r w:rsidR="00BC133E" w:rsidRPr="00570AAC">
        <w:rPr>
          <w:rFonts w:ascii="宋体" w:eastAsia="宋体" w:hAnsi="宋体" w:cs="Times New Roman"/>
          <w:color w:val="000000" w:themeColor="text1"/>
          <w:kern w:val="0"/>
          <w:sz w:val="24"/>
          <w:szCs w:val="24"/>
        </w:rPr>
        <w:t>8</w:t>
      </w:r>
      <w:r w:rsidRPr="00570AAC">
        <w:rPr>
          <w:rFonts w:ascii="宋体" w:eastAsia="宋体" w:hAnsi="宋体" w:cs="Times New Roman"/>
          <w:color w:val="000000" w:themeColor="text1"/>
          <w:kern w:val="0"/>
          <w:sz w:val="24"/>
          <w:szCs w:val="24"/>
        </w:rPr>
        <w:t>周，其余学期</w:t>
      </w:r>
      <w:r w:rsidRPr="00570AAC">
        <w:rPr>
          <w:rFonts w:ascii="宋体" w:eastAsia="宋体" w:hAnsi="宋体" w:cs="Times New Roman" w:hint="eastAsia"/>
          <w:color w:val="000000" w:themeColor="text1"/>
          <w:kern w:val="0"/>
          <w:sz w:val="24"/>
          <w:szCs w:val="24"/>
        </w:rPr>
        <w:t>不少于</w:t>
      </w:r>
      <w:r w:rsidR="00AF5A34" w:rsidRPr="00570AAC">
        <w:rPr>
          <w:rFonts w:ascii="宋体" w:eastAsia="宋体" w:hAnsi="宋体" w:cs="Times New Roman"/>
          <w:color w:val="000000" w:themeColor="text1"/>
          <w:kern w:val="0"/>
          <w:sz w:val="24"/>
          <w:szCs w:val="24"/>
        </w:rPr>
        <w:t>20</w:t>
      </w:r>
      <w:r w:rsidRPr="00570AAC">
        <w:rPr>
          <w:rFonts w:ascii="宋体" w:eastAsia="宋体" w:hAnsi="宋体" w:cs="Times New Roman"/>
          <w:color w:val="000000" w:themeColor="text1"/>
          <w:kern w:val="0"/>
          <w:sz w:val="24"/>
          <w:szCs w:val="24"/>
        </w:rPr>
        <w:t>周。各专业应根据</w:t>
      </w:r>
      <w:r w:rsidR="009D517E" w:rsidRPr="00570AAC">
        <w:rPr>
          <w:rFonts w:ascii="宋体" w:eastAsia="宋体" w:hAnsi="宋体" w:cs="Times New Roman" w:hint="eastAsia"/>
          <w:color w:val="000000" w:themeColor="text1"/>
          <w:kern w:val="0"/>
          <w:sz w:val="24"/>
          <w:szCs w:val="24"/>
        </w:rPr>
        <w:t>专业</w:t>
      </w:r>
      <w:r w:rsidRPr="00570AAC">
        <w:rPr>
          <w:rFonts w:ascii="宋体" w:eastAsia="宋体" w:hAnsi="宋体" w:cs="Times New Roman"/>
          <w:color w:val="000000" w:themeColor="text1"/>
          <w:kern w:val="0"/>
          <w:sz w:val="24"/>
          <w:szCs w:val="24"/>
        </w:rPr>
        <w:t>培养目标安排</w:t>
      </w:r>
      <w:r w:rsidR="009D517E" w:rsidRPr="00570AAC">
        <w:rPr>
          <w:rFonts w:ascii="宋体" w:eastAsia="宋体" w:hAnsi="宋体" w:cs="Times New Roman" w:hint="eastAsia"/>
          <w:color w:val="000000" w:themeColor="text1"/>
          <w:kern w:val="0"/>
          <w:sz w:val="24"/>
          <w:szCs w:val="24"/>
        </w:rPr>
        <w:t>考试和</w:t>
      </w:r>
      <w:r w:rsidRPr="00570AAC">
        <w:rPr>
          <w:rFonts w:ascii="宋体" w:eastAsia="宋体" w:hAnsi="宋体" w:cs="Times New Roman"/>
          <w:color w:val="000000" w:themeColor="text1"/>
          <w:kern w:val="0"/>
          <w:sz w:val="24"/>
          <w:szCs w:val="24"/>
        </w:rPr>
        <w:t>实习实训，教学周数相应减扣。</w:t>
      </w:r>
    </w:p>
    <w:p w14:paraId="5186BA9F" w14:textId="77777777" w:rsidR="006A111E" w:rsidRPr="00570AAC" w:rsidRDefault="00806481" w:rsidP="006A3241">
      <w:pPr>
        <w:widowControl/>
        <w:adjustRightInd w:val="0"/>
        <w:snapToGrid w:val="0"/>
        <w:spacing w:line="440" w:lineRule="exact"/>
        <w:ind w:firstLineChars="200" w:firstLine="480"/>
        <w:jc w:val="left"/>
        <w:rPr>
          <w:rFonts w:ascii="Times New Roman" w:eastAsia="宋体" w:hAnsi="Times New Roman" w:cs="Times New Roman"/>
          <w:b/>
          <w:color w:val="000000" w:themeColor="text1"/>
          <w:kern w:val="0"/>
          <w:sz w:val="24"/>
          <w:szCs w:val="24"/>
        </w:rPr>
      </w:pPr>
      <w:r w:rsidRPr="00570AAC">
        <w:rPr>
          <w:rFonts w:ascii="Times New Roman" w:eastAsia="宋体" w:hAnsi="宋体" w:cs="Times New Roman"/>
          <w:b/>
          <w:color w:val="000000" w:themeColor="text1"/>
          <w:kern w:val="0"/>
          <w:sz w:val="24"/>
          <w:szCs w:val="24"/>
        </w:rPr>
        <w:t>（二）学时与</w:t>
      </w:r>
      <w:r w:rsidR="006A111E" w:rsidRPr="00570AAC">
        <w:rPr>
          <w:rFonts w:ascii="Times New Roman" w:eastAsia="宋体" w:hAnsi="宋体" w:cs="Times New Roman"/>
          <w:b/>
          <w:color w:val="000000" w:themeColor="text1"/>
          <w:kern w:val="0"/>
          <w:sz w:val="24"/>
          <w:szCs w:val="24"/>
        </w:rPr>
        <w:t>学分</w:t>
      </w:r>
    </w:p>
    <w:p w14:paraId="38B24DB0" w14:textId="0E33849B" w:rsidR="006A111E" w:rsidRPr="00570AAC" w:rsidRDefault="006A111E" w:rsidP="000B51CC">
      <w:pPr>
        <w:spacing w:line="440" w:lineRule="exact"/>
        <w:ind w:firstLineChars="200" w:firstLine="480"/>
        <w:rPr>
          <w:rFonts w:ascii="Times New Roman" w:eastAsia="宋体" w:hAnsi="宋体" w:cs="Times New Roman"/>
          <w:color w:val="000000" w:themeColor="text1"/>
          <w:sz w:val="24"/>
          <w:szCs w:val="24"/>
        </w:rPr>
      </w:pPr>
      <w:r w:rsidRPr="00570AAC">
        <w:rPr>
          <w:rFonts w:ascii="宋体" w:eastAsia="宋体" w:hAnsi="宋体" w:cs="Times New Roman" w:hint="eastAsia"/>
          <w:color w:val="000000" w:themeColor="text1"/>
          <w:sz w:val="24"/>
          <w:szCs w:val="24"/>
        </w:rPr>
        <w:t>原则上三年制的培养方案中基本毕业学分应</w:t>
      </w:r>
      <w:r w:rsidR="000E50A7" w:rsidRPr="00570AAC">
        <w:rPr>
          <w:rFonts w:ascii="宋体" w:eastAsia="宋体" w:hAnsi="宋体" w:cs="Times New Roman" w:hint="eastAsia"/>
          <w:color w:val="000000" w:themeColor="text1"/>
          <w:sz w:val="24"/>
          <w:szCs w:val="24"/>
        </w:rPr>
        <w:t>不低于</w:t>
      </w:r>
      <w:r w:rsidR="000E50A7" w:rsidRPr="00570AAC">
        <w:rPr>
          <w:rFonts w:ascii="Times New Roman" w:eastAsia="宋体" w:hAnsi="Times New Roman" w:cs="Times New Roman"/>
          <w:b/>
          <w:color w:val="000000" w:themeColor="text1"/>
          <w:sz w:val="24"/>
          <w:szCs w:val="24"/>
        </w:rPr>
        <w:t>140</w:t>
      </w:r>
      <w:r w:rsidRPr="00570AAC">
        <w:rPr>
          <w:rFonts w:ascii="Times New Roman" w:eastAsia="宋体" w:hAnsi="宋体" w:cs="Times New Roman"/>
          <w:color w:val="000000" w:themeColor="text1"/>
          <w:sz w:val="24"/>
          <w:szCs w:val="24"/>
        </w:rPr>
        <w:t>学分</w:t>
      </w:r>
      <w:r w:rsidRPr="00570AAC">
        <w:rPr>
          <w:rFonts w:ascii="Times New Roman" w:eastAsia="宋体" w:hAnsi="宋体" w:cs="Times New Roman" w:hint="eastAsia"/>
          <w:color w:val="000000" w:themeColor="text1"/>
          <w:sz w:val="24"/>
          <w:szCs w:val="24"/>
        </w:rPr>
        <w:t>，</w:t>
      </w:r>
      <w:r w:rsidRPr="00570AAC">
        <w:rPr>
          <w:rFonts w:ascii="Times New Roman" w:eastAsia="宋体" w:hAnsi="宋体" w:cs="Times New Roman"/>
          <w:color w:val="000000" w:themeColor="text1"/>
          <w:sz w:val="24"/>
          <w:szCs w:val="24"/>
        </w:rPr>
        <w:t>总学时</w:t>
      </w:r>
      <w:r w:rsidR="00D349CF" w:rsidRPr="00570AAC">
        <w:rPr>
          <w:rFonts w:ascii="Times New Roman" w:eastAsia="宋体" w:hAnsi="宋体" w:cs="Times New Roman" w:hint="eastAsia"/>
          <w:color w:val="000000" w:themeColor="text1"/>
          <w:sz w:val="24"/>
          <w:szCs w:val="24"/>
        </w:rPr>
        <w:t>控制</w:t>
      </w:r>
      <w:r w:rsidRPr="00570AAC">
        <w:rPr>
          <w:rFonts w:ascii="Times New Roman" w:eastAsia="宋体" w:hAnsi="宋体" w:cs="Times New Roman"/>
          <w:color w:val="000000" w:themeColor="text1"/>
          <w:sz w:val="24"/>
          <w:szCs w:val="24"/>
        </w:rPr>
        <w:t>在</w:t>
      </w:r>
      <w:r w:rsidRPr="00570AAC">
        <w:rPr>
          <w:rFonts w:ascii="Times New Roman" w:eastAsia="宋体" w:hAnsi="Times New Roman" w:cs="Times New Roman"/>
          <w:b/>
          <w:color w:val="000000" w:themeColor="text1"/>
          <w:sz w:val="24"/>
          <w:szCs w:val="24"/>
        </w:rPr>
        <w:t>2</w:t>
      </w:r>
      <w:r w:rsidR="00AF5A34" w:rsidRPr="00570AAC">
        <w:rPr>
          <w:rFonts w:ascii="Times New Roman" w:eastAsia="宋体" w:hAnsi="Times New Roman" w:cs="Times New Roman"/>
          <w:b/>
          <w:color w:val="000000" w:themeColor="text1"/>
          <w:sz w:val="24"/>
          <w:szCs w:val="24"/>
        </w:rPr>
        <w:t>5</w:t>
      </w:r>
      <w:r w:rsidRPr="00570AAC">
        <w:rPr>
          <w:rFonts w:ascii="Times New Roman" w:eastAsia="宋体" w:hAnsi="Times New Roman" w:cs="Times New Roman"/>
          <w:b/>
          <w:color w:val="000000" w:themeColor="text1"/>
          <w:sz w:val="24"/>
          <w:szCs w:val="24"/>
        </w:rPr>
        <w:t>00</w:t>
      </w:r>
      <w:r w:rsidRPr="00570AAC">
        <w:rPr>
          <w:rFonts w:ascii="Times New Roman" w:eastAsia="宋体" w:hAnsi="宋体" w:cs="Times New Roman"/>
          <w:b/>
          <w:color w:val="000000" w:themeColor="text1"/>
          <w:sz w:val="24"/>
          <w:szCs w:val="24"/>
        </w:rPr>
        <w:t>～</w:t>
      </w:r>
      <w:r w:rsidR="00E56279" w:rsidRPr="00570AAC">
        <w:rPr>
          <w:rFonts w:ascii="Times New Roman" w:eastAsia="宋体" w:hAnsi="Times New Roman" w:cs="Times New Roman" w:hint="eastAsia"/>
          <w:b/>
          <w:color w:val="000000" w:themeColor="text1"/>
          <w:sz w:val="24"/>
          <w:szCs w:val="24"/>
        </w:rPr>
        <w:t>2800</w:t>
      </w:r>
      <w:r w:rsidRPr="00570AAC">
        <w:rPr>
          <w:rFonts w:ascii="Times New Roman" w:eastAsia="宋体" w:hAnsi="宋体" w:cs="Times New Roman"/>
          <w:color w:val="000000" w:themeColor="text1"/>
          <w:sz w:val="24"/>
          <w:szCs w:val="24"/>
        </w:rPr>
        <w:t>学时之间</w:t>
      </w:r>
      <w:r w:rsidRPr="00570AAC">
        <w:rPr>
          <w:rFonts w:ascii="Times New Roman" w:eastAsia="宋体" w:hAnsi="宋体" w:cs="Times New Roman" w:hint="eastAsia"/>
          <w:color w:val="000000" w:themeColor="text1"/>
          <w:sz w:val="24"/>
          <w:szCs w:val="24"/>
        </w:rPr>
        <w:t>，</w:t>
      </w:r>
      <w:r w:rsidRPr="00570AAC">
        <w:rPr>
          <w:rFonts w:ascii="Times New Roman" w:eastAsia="宋体" w:hAnsi="宋体" w:cs="Times New Roman"/>
          <w:color w:val="000000" w:themeColor="text1"/>
          <w:sz w:val="24"/>
          <w:szCs w:val="24"/>
        </w:rPr>
        <w:t>每学期周课时控制在</w:t>
      </w:r>
      <w:r w:rsidRPr="00570AAC">
        <w:rPr>
          <w:rFonts w:ascii="Times New Roman" w:eastAsia="宋体" w:hAnsi="Times New Roman" w:cs="Times New Roman"/>
          <w:b/>
          <w:color w:val="000000" w:themeColor="text1"/>
          <w:sz w:val="24"/>
          <w:szCs w:val="24"/>
        </w:rPr>
        <w:t>2</w:t>
      </w:r>
      <w:r w:rsidRPr="00570AAC">
        <w:rPr>
          <w:rFonts w:ascii="Times New Roman" w:eastAsia="宋体" w:hAnsi="Times New Roman" w:cs="Times New Roman" w:hint="eastAsia"/>
          <w:b/>
          <w:color w:val="000000" w:themeColor="text1"/>
          <w:sz w:val="24"/>
          <w:szCs w:val="24"/>
        </w:rPr>
        <w:t>2</w:t>
      </w:r>
      <w:r w:rsidRPr="00570AAC">
        <w:rPr>
          <w:rFonts w:ascii="Times New Roman" w:eastAsia="宋体" w:hAnsi="宋体" w:cs="Times New Roman"/>
          <w:b/>
          <w:color w:val="000000" w:themeColor="text1"/>
          <w:sz w:val="24"/>
          <w:szCs w:val="24"/>
        </w:rPr>
        <w:t>～</w:t>
      </w:r>
      <w:r w:rsidRPr="00570AAC">
        <w:rPr>
          <w:rFonts w:ascii="Times New Roman" w:eastAsia="宋体" w:hAnsi="Times New Roman" w:cs="Times New Roman"/>
          <w:b/>
          <w:color w:val="000000" w:themeColor="text1"/>
          <w:sz w:val="24"/>
          <w:szCs w:val="24"/>
        </w:rPr>
        <w:t>2</w:t>
      </w:r>
      <w:r w:rsidRPr="00570AAC">
        <w:rPr>
          <w:rFonts w:ascii="Times New Roman" w:eastAsia="宋体" w:hAnsi="Times New Roman" w:cs="Times New Roman" w:hint="eastAsia"/>
          <w:b/>
          <w:color w:val="000000" w:themeColor="text1"/>
          <w:sz w:val="24"/>
          <w:szCs w:val="24"/>
        </w:rPr>
        <w:t>6</w:t>
      </w:r>
      <w:r w:rsidRPr="00570AAC">
        <w:rPr>
          <w:rFonts w:ascii="Times New Roman" w:eastAsia="宋体" w:hAnsi="宋体" w:cs="Times New Roman"/>
          <w:color w:val="000000" w:themeColor="text1"/>
          <w:sz w:val="24"/>
          <w:szCs w:val="24"/>
        </w:rPr>
        <w:t>学时之间（不包含全</w:t>
      </w:r>
      <w:r w:rsidRPr="00570AAC">
        <w:rPr>
          <w:rFonts w:ascii="Times New Roman" w:eastAsia="宋体" w:hAnsi="宋体" w:cs="Times New Roman" w:hint="eastAsia"/>
          <w:color w:val="000000" w:themeColor="text1"/>
          <w:sz w:val="24"/>
          <w:szCs w:val="24"/>
        </w:rPr>
        <w:t>校</w:t>
      </w:r>
      <w:r w:rsidRPr="00570AAC">
        <w:rPr>
          <w:rFonts w:ascii="Times New Roman" w:eastAsia="宋体" w:hAnsi="宋体" w:cs="Times New Roman"/>
          <w:color w:val="000000" w:themeColor="text1"/>
          <w:sz w:val="24"/>
          <w:szCs w:val="24"/>
        </w:rPr>
        <w:t>性</w:t>
      </w:r>
      <w:r w:rsidRPr="00570AAC">
        <w:rPr>
          <w:rFonts w:ascii="Times New Roman" w:eastAsia="宋体" w:hAnsi="宋体" w:cs="Times New Roman" w:hint="eastAsia"/>
          <w:color w:val="000000" w:themeColor="text1"/>
          <w:sz w:val="24"/>
          <w:szCs w:val="24"/>
        </w:rPr>
        <w:t>的</w:t>
      </w:r>
      <w:r w:rsidRPr="00570AAC">
        <w:rPr>
          <w:rFonts w:ascii="Times New Roman" w:eastAsia="宋体" w:hAnsi="宋体" w:cs="Times New Roman"/>
          <w:color w:val="000000" w:themeColor="text1"/>
          <w:sz w:val="24"/>
          <w:szCs w:val="24"/>
        </w:rPr>
        <w:t>公选课）。</w:t>
      </w:r>
    </w:p>
    <w:p w14:paraId="2B5B304E" w14:textId="77777777" w:rsidR="006A111E" w:rsidRPr="00570AAC" w:rsidRDefault="006A111E" w:rsidP="000B51CC">
      <w:pPr>
        <w:spacing w:line="440" w:lineRule="exact"/>
        <w:ind w:firstLineChars="200" w:firstLine="480"/>
        <w:rPr>
          <w:rFonts w:ascii="Times New Roman" w:eastAsia="宋体" w:hAnsi="Times New Roman" w:cs="Times New Roman"/>
          <w:color w:val="000000" w:themeColor="text1"/>
          <w:sz w:val="24"/>
          <w:szCs w:val="24"/>
        </w:rPr>
      </w:pPr>
      <w:r w:rsidRPr="00570AAC">
        <w:rPr>
          <w:rFonts w:ascii="Times New Roman" w:eastAsia="宋体" w:hAnsi="宋体" w:cs="Times New Roman" w:hint="eastAsia"/>
          <w:color w:val="000000" w:themeColor="text1"/>
          <w:sz w:val="24"/>
          <w:szCs w:val="24"/>
        </w:rPr>
        <w:t>具体</w:t>
      </w:r>
      <w:r w:rsidRPr="00570AAC">
        <w:rPr>
          <w:rFonts w:ascii="Times New Roman" w:eastAsia="宋体" w:hAnsi="Times New Roman" w:cs="Times New Roman" w:hint="eastAsia"/>
          <w:color w:val="000000" w:themeColor="text1"/>
          <w:sz w:val="24"/>
          <w:szCs w:val="24"/>
        </w:rPr>
        <w:t>详见盐城工业职业技术学院《学分制实施方案（试行）》。</w:t>
      </w:r>
    </w:p>
    <w:p w14:paraId="6458F23B" w14:textId="77777777" w:rsidR="006A111E" w:rsidRPr="00570AAC" w:rsidRDefault="006A111E" w:rsidP="006A3241">
      <w:pPr>
        <w:widowControl/>
        <w:adjustRightInd w:val="0"/>
        <w:snapToGrid w:val="0"/>
        <w:spacing w:line="440" w:lineRule="exact"/>
        <w:ind w:firstLineChars="200" w:firstLine="480"/>
        <w:jc w:val="left"/>
        <w:rPr>
          <w:rFonts w:ascii="Times New Roman" w:eastAsia="宋体" w:hAnsi="Times New Roman" w:cs="Times New Roman"/>
          <w:b/>
          <w:color w:val="000000" w:themeColor="text1"/>
          <w:kern w:val="0"/>
          <w:sz w:val="24"/>
          <w:szCs w:val="24"/>
        </w:rPr>
      </w:pPr>
      <w:r w:rsidRPr="00570AAC">
        <w:rPr>
          <w:rFonts w:ascii="Times New Roman" w:eastAsia="宋体" w:hAnsi="宋体" w:cs="Times New Roman"/>
          <w:b/>
          <w:color w:val="000000" w:themeColor="text1"/>
          <w:kern w:val="0"/>
          <w:sz w:val="24"/>
          <w:szCs w:val="24"/>
        </w:rPr>
        <w:t>（三）实践性教学学分和课时</w:t>
      </w:r>
    </w:p>
    <w:p w14:paraId="4351AFBA" w14:textId="77777777" w:rsidR="006A111E" w:rsidRPr="00570AAC" w:rsidRDefault="006A111E" w:rsidP="006A3241">
      <w:pPr>
        <w:spacing w:line="440" w:lineRule="exact"/>
        <w:ind w:firstLineChars="200" w:firstLine="480"/>
        <w:rPr>
          <w:rFonts w:ascii="Times New Roman" w:eastAsia="宋体" w:hAnsi="Times New Roman" w:cs="Times New Roman"/>
          <w:color w:val="000000" w:themeColor="text1"/>
          <w:sz w:val="24"/>
          <w:szCs w:val="24"/>
        </w:rPr>
      </w:pPr>
      <w:r w:rsidRPr="00570AAC">
        <w:rPr>
          <w:rFonts w:ascii="Times New Roman" w:eastAsia="宋体" w:hAnsi="宋体" w:cs="Times New Roman"/>
          <w:color w:val="000000" w:themeColor="text1"/>
          <w:sz w:val="24"/>
          <w:szCs w:val="24"/>
        </w:rPr>
        <w:t>实践性教学</w:t>
      </w:r>
      <w:r w:rsidRPr="00570AAC">
        <w:rPr>
          <w:rFonts w:ascii="Times New Roman" w:eastAsia="宋体" w:hAnsi="宋体" w:cs="Times New Roman" w:hint="eastAsia"/>
          <w:color w:val="000000" w:themeColor="text1"/>
          <w:sz w:val="24"/>
          <w:szCs w:val="24"/>
        </w:rPr>
        <w:t>学分或</w:t>
      </w:r>
      <w:r w:rsidRPr="00570AAC">
        <w:rPr>
          <w:rFonts w:ascii="Times New Roman" w:eastAsia="宋体" w:hAnsi="宋体" w:cs="Times New Roman"/>
          <w:color w:val="000000" w:themeColor="text1"/>
          <w:sz w:val="24"/>
          <w:szCs w:val="24"/>
        </w:rPr>
        <w:t>学时数（包括各课程实验实训、课程设计、专业实习和毕业</w:t>
      </w:r>
      <w:r w:rsidRPr="00570AAC">
        <w:rPr>
          <w:rFonts w:ascii="Times New Roman" w:eastAsia="宋体" w:hAnsi="宋体" w:cs="Times New Roman" w:hint="eastAsia"/>
          <w:color w:val="000000" w:themeColor="text1"/>
          <w:sz w:val="24"/>
          <w:szCs w:val="24"/>
        </w:rPr>
        <w:t>顶岗</w:t>
      </w:r>
      <w:r w:rsidRPr="00570AAC">
        <w:rPr>
          <w:rFonts w:ascii="Times New Roman" w:eastAsia="宋体" w:hAnsi="宋体" w:cs="Times New Roman"/>
          <w:color w:val="000000" w:themeColor="text1"/>
          <w:sz w:val="24"/>
          <w:szCs w:val="24"/>
        </w:rPr>
        <w:t>实习等）</w:t>
      </w:r>
      <w:r w:rsidRPr="00570AAC">
        <w:rPr>
          <w:rFonts w:ascii="Times New Roman" w:eastAsia="宋体" w:hAnsi="宋体" w:cs="Times New Roman" w:hint="eastAsia"/>
          <w:b/>
          <w:color w:val="000000" w:themeColor="text1"/>
          <w:sz w:val="24"/>
          <w:szCs w:val="24"/>
        </w:rPr>
        <w:t>原则上达</w:t>
      </w:r>
      <w:r w:rsidRPr="00570AAC">
        <w:rPr>
          <w:rFonts w:ascii="Times New Roman" w:eastAsia="宋体" w:hAnsi="宋体" w:cs="Times New Roman"/>
          <w:b/>
          <w:color w:val="000000" w:themeColor="text1"/>
          <w:sz w:val="24"/>
          <w:szCs w:val="24"/>
        </w:rPr>
        <w:t>到</w:t>
      </w:r>
      <w:r w:rsidRPr="00570AAC">
        <w:rPr>
          <w:rFonts w:ascii="Times New Roman" w:eastAsia="宋体" w:hAnsi="Times New Roman" w:cs="Times New Roman"/>
          <w:b/>
          <w:color w:val="000000" w:themeColor="text1"/>
          <w:sz w:val="24"/>
          <w:szCs w:val="24"/>
        </w:rPr>
        <w:t>50%</w:t>
      </w:r>
      <w:r w:rsidRPr="00570AAC">
        <w:rPr>
          <w:rFonts w:ascii="Times New Roman" w:eastAsia="宋体" w:hAnsi="宋体" w:cs="Times New Roman"/>
          <w:b/>
          <w:color w:val="000000" w:themeColor="text1"/>
          <w:sz w:val="24"/>
          <w:szCs w:val="24"/>
        </w:rPr>
        <w:t>以上</w:t>
      </w:r>
      <w:r w:rsidRPr="00570AAC">
        <w:rPr>
          <w:rFonts w:ascii="Times New Roman" w:eastAsia="宋体" w:hAnsi="宋体" w:cs="Times New Roman"/>
          <w:color w:val="000000" w:themeColor="text1"/>
          <w:sz w:val="24"/>
          <w:szCs w:val="24"/>
        </w:rPr>
        <w:t>。</w:t>
      </w:r>
      <w:r w:rsidRPr="00570AAC">
        <w:rPr>
          <w:rFonts w:ascii="Times New Roman" w:eastAsia="宋体" w:hAnsi="宋体" w:cs="Times New Roman" w:hint="eastAsia"/>
          <w:color w:val="000000" w:themeColor="text1"/>
          <w:sz w:val="24"/>
          <w:szCs w:val="24"/>
        </w:rPr>
        <w:t>其中，</w:t>
      </w:r>
      <w:r w:rsidRPr="00570AAC">
        <w:rPr>
          <w:rFonts w:ascii="Times New Roman" w:eastAsia="宋体" w:hAnsi="宋体" w:cs="Times New Roman"/>
          <w:color w:val="000000" w:themeColor="text1"/>
          <w:sz w:val="24"/>
          <w:szCs w:val="24"/>
        </w:rPr>
        <w:t>顶岗实习要做到</w:t>
      </w:r>
      <w:r w:rsidR="00806481" w:rsidRPr="00570AAC">
        <w:rPr>
          <w:rFonts w:ascii="Times New Roman" w:eastAsia="宋体" w:hAnsi="宋体" w:cs="Times New Roman" w:hint="eastAsia"/>
          <w:color w:val="000000" w:themeColor="text1"/>
          <w:sz w:val="24"/>
          <w:szCs w:val="24"/>
        </w:rPr>
        <w:t>学习</w:t>
      </w:r>
      <w:r w:rsidRPr="00570AAC">
        <w:rPr>
          <w:rFonts w:ascii="Times New Roman" w:eastAsia="宋体" w:hAnsi="宋体" w:cs="Times New Roman"/>
          <w:color w:val="000000" w:themeColor="text1"/>
          <w:sz w:val="24"/>
          <w:szCs w:val="24"/>
        </w:rPr>
        <w:t>内容充实，</w:t>
      </w:r>
      <w:r w:rsidRPr="00570AAC">
        <w:rPr>
          <w:rFonts w:ascii="Times New Roman" w:eastAsia="宋体" w:hAnsi="宋体" w:cs="Times New Roman" w:hint="eastAsia"/>
          <w:color w:val="000000" w:themeColor="text1"/>
          <w:sz w:val="24"/>
          <w:szCs w:val="24"/>
        </w:rPr>
        <w:t>信息化</w:t>
      </w:r>
      <w:r w:rsidRPr="00570AAC">
        <w:rPr>
          <w:rFonts w:ascii="Times New Roman" w:eastAsia="宋体" w:hAnsi="宋体" w:cs="Times New Roman"/>
          <w:color w:val="000000" w:themeColor="text1"/>
          <w:sz w:val="24"/>
          <w:szCs w:val="24"/>
        </w:rPr>
        <w:t>管理</w:t>
      </w:r>
      <w:r w:rsidRPr="00570AAC">
        <w:rPr>
          <w:rFonts w:ascii="Times New Roman" w:eastAsia="宋体" w:hAnsi="宋体" w:cs="Times New Roman" w:hint="eastAsia"/>
          <w:color w:val="000000" w:themeColor="text1"/>
          <w:sz w:val="24"/>
          <w:szCs w:val="24"/>
        </w:rPr>
        <w:t>有</w:t>
      </w:r>
      <w:r w:rsidRPr="00570AAC">
        <w:rPr>
          <w:rFonts w:ascii="Times New Roman" w:eastAsia="宋体" w:hAnsi="宋体" w:cs="Times New Roman"/>
          <w:color w:val="000000" w:themeColor="text1"/>
          <w:sz w:val="24"/>
          <w:szCs w:val="24"/>
        </w:rPr>
        <w:t>特色，发挥</w:t>
      </w:r>
      <w:r w:rsidRPr="00570AAC">
        <w:rPr>
          <w:rFonts w:ascii="Times New Roman" w:eastAsia="宋体" w:hAnsi="宋体" w:cs="Times New Roman" w:hint="eastAsia"/>
          <w:color w:val="000000" w:themeColor="text1"/>
          <w:sz w:val="24"/>
          <w:szCs w:val="24"/>
        </w:rPr>
        <w:t>学校、</w:t>
      </w:r>
      <w:r w:rsidRPr="00570AAC">
        <w:rPr>
          <w:rFonts w:ascii="Times New Roman" w:eastAsia="宋体" w:hAnsi="宋体" w:cs="Times New Roman"/>
          <w:color w:val="000000" w:themeColor="text1"/>
          <w:sz w:val="24"/>
          <w:szCs w:val="24"/>
        </w:rPr>
        <w:t>企业</w:t>
      </w:r>
      <w:r w:rsidRPr="00570AAC">
        <w:rPr>
          <w:rFonts w:ascii="Times New Roman" w:eastAsia="宋体" w:hAnsi="宋体" w:cs="Times New Roman" w:hint="eastAsia"/>
          <w:color w:val="000000" w:themeColor="text1"/>
          <w:sz w:val="24"/>
          <w:szCs w:val="24"/>
        </w:rPr>
        <w:t>双</w:t>
      </w:r>
      <w:r w:rsidRPr="00570AAC">
        <w:rPr>
          <w:rFonts w:ascii="Times New Roman" w:eastAsia="宋体" w:hAnsi="宋体" w:cs="Times New Roman"/>
          <w:color w:val="000000" w:themeColor="text1"/>
          <w:sz w:val="24"/>
          <w:szCs w:val="24"/>
        </w:rPr>
        <w:t>指导老师的作用，实现顶岗实习全程指导和全程管理。</w:t>
      </w:r>
    </w:p>
    <w:p w14:paraId="2FCF5ACC" w14:textId="77777777" w:rsidR="006A111E" w:rsidRPr="00570AAC" w:rsidRDefault="00806481" w:rsidP="006A3241">
      <w:pPr>
        <w:widowControl/>
        <w:spacing w:line="440" w:lineRule="exact"/>
        <w:ind w:firstLineChars="200" w:firstLine="480"/>
        <w:jc w:val="left"/>
        <w:rPr>
          <w:rFonts w:ascii="宋体" w:eastAsia="宋体" w:hAnsi="宋体" w:cs="Times New Roman"/>
          <w:b/>
          <w:color w:val="000000" w:themeColor="text1"/>
          <w:sz w:val="24"/>
          <w:szCs w:val="24"/>
        </w:rPr>
      </w:pPr>
      <w:r w:rsidRPr="00570AAC">
        <w:rPr>
          <w:rFonts w:ascii="宋体" w:eastAsia="宋体" w:hAnsi="宋体" w:cs="Times New Roman"/>
          <w:b/>
          <w:color w:val="000000" w:themeColor="text1"/>
          <w:sz w:val="24"/>
          <w:szCs w:val="24"/>
        </w:rPr>
        <w:t>八、毕业设计（论文）与考工考级</w:t>
      </w:r>
    </w:p>
    <w:p w14:paraId="40DB10FC" w14:textId="77777777" w:rsidR="006A111E" w:rsidRPr="00570AAC" w:rsidRDefault="006A111E" w:rsidP="006A3241">
      <w:pPr>
        <w:spacing w:line="440" w:lineRule="exact"/>
        <w:ind w:firstLineChars="200" w:firstLine="480"/>
        <w:rPr>
          <w:rFonts w:ascii="Times New Roman" w:eastAsia="宋体" w:hAnsi="Times New Roman" w:cs="Times New Roman"/>
          <w:color w:val="000000" w:themeColor="text1"/>
          <w:sz w:val="24"/>
          <w:szCs w:val="24"/>
        </w:rPr>
      </w:pPr>
      <w:r w:rsidRPr="00570AAC">
        <w:rPr>
          <w:rFonts w:ascii="Times New Roman" w:eastAsia="宋体" w:hAnsi="宋体" w:cs="Times New Roman"/>
          <w:color w:val="000000" w:themeColor="text1"/>
          <w:sz w:val="24"/>
          <w:szCs w:val="24"/>
        </w:rPr>
        <w:t>毕业论文（设计）是各专业教学不可或缺的重要环节，所有专业要妥善处理毕业论文（设计）与顶岗实习的关系，</w:t>
      </w:r>
      <w:r w:rsidRPr="00570AAC">
        <w:rPr>
          <w:rFonts w:ascii="Times New Roman" w:eastAsia="宋体" w:hAnsi="宋体" w:cs="Times New Roman" w:hint="eastAsia"/>
          <w:color w:val="000000" w:themeColor="text1"/>
          <w:sz w:val="24"/>
          <w:szCs w:val="24"/>
        </w:rPr>
        <w:t>选择合适的形式，</w:t>
      </w:r>
      <w:r w:rsidRPr="00570AAC">
        <w:rPr>
          <w:rFonts w:ascii="Times New Roman" w:eastAsia="宋体" w:hAnsi="宋体" w:cs="Times New Roman"/>
          <w:color w:val="000000" w:themeColor="text1"/>
          <w:sz w:val="24"/>
          <w:szCs w:val="24"/>
        </w:rPr>
        <w:t>完善毕业设计（论文）标准，提高来自生产、建设、管理、服务第一线选题的比例，尤其提倡增加与企业合作的项目选题</w:t>
      </w:r>
      <w:r w:rsidRPr="00570AAC">
        <w:rPr>
          <w:rFonts w:ascii="Times New Roman" w:eastAsia="宋体" w:hAnsi="宋体" w:cs="Times New Roman" w:hint="eastAsia"/>
          <w:color w:val="000000" w:themeColor="text1"/>
          <w:sz w:val="24"/>
          <w:szCs w:val="24"/>
        </w:rPr>
        <w:t>，努力</w:t>
      </w:r>
      <w:r w:rsidRPr="00570AAC">
        <w:rPr>
          <w:rFonts w:ascii="Times New Roman" w:eastAsia="宋体" w:hAnsi="宋体" w:cs="Times New Roman"/>
          <w:color w:val="000000" w:themeColor="text1"/>
          <w:sz w:val="24"/>
          <w:szCs w:val="24"/>
        </w:rPr>
        <w:t>提高毕业论文（设计）的质量和实效性。学生进行毕业</w:t>
      </w:r>
      <w:r w:rsidRPr="00570AAC">
        <w:rPr>
          <w:rFonts w:ascii="Times New Roman" w:eastAsia="宋体" w:hAnsi="宋体" w:cs="Times New Roman"/>
          <w:color w:val="000000" w:themeColor="text1"/>
          <w:sz w:val="24"/>
          <w:szCs w:val="24"/>
        </w:rPr>
        <w:lastRenderedPageBreak/>
        <w:t>论文（设计）的时间不得少于</w:t>
      </w:r>
      <w:r w:rsidRPr="00570AAC">
        <w:rPr>
          <w:rFonts w:ascii="Times New Roman" w:eastAsia="宋体" w:hAnsi="宋体" w:cs="Times New Roman" w:hint="eastAsia"/>
          <w:color w:val="000000" w:themeColor="text1"/>
          <w:sz w:val="24"/>
          <w:szCs w:val="24"/>
        </w:rPr>
        <w:t>6</w:t>
      </w:r>
      <w:r w:rsidRPr="00570AAC">
        <w:rPr>
          <w:rFonts w:ascii="Times New Roman" w:eastAsia="宋体" w:hAnsi="宋体" w:cs="Times New Roman"/>
          <w:color w:val="000000" w:themeColor="text1"/>
          <w:sz w:val="24"/>
          <w:szCs w:val="24"/>
        </w:rPr>
        <w:t>周，</w:t>
      </w:r>
      <w:r w:rsidRPr="00570AAC">
        <w:rPr>
          <w:rFonts w:ascii="Times New Roman" w:eastAsia="宋体" w:hAnsi="宋体" w:cs="Times New Roman" w:hint="eastAsia"/>
          <w:color w:val="000000" w:themeColor="text1"/>
          <w:sz w:val="24"/>
          <w:szCs w:val="24"/>
        </w:rPr>
        <w:t>第</w:t>
      </w:r>
      <w:r w:rsidRPr="00570AAC">
        <w:rPr>
          <w:rFonts w:ascii="Times New Roman" w:eastAsia="宋体" w:hAnsi="宋体" w:cs="Times New Roman" w:hint="eastAsia"/>
          <w:color w:val="000000" w:themeColor="text1"/>
          <w:sz w:val="24"/>
          <w:szCs w:val="24"/>
        </w:rPr>
        <w:t>6</w:t>
      </w:r>
      <w:r w:rsidRPr="00570AAC">
        <w:rPr>
          <w:rFonts w:ascii="Times New Roman" w:eastAsia="宋体" w:hAnsi="宋体" w:cs="Times New Roman" w:hint="eastAsia"/>
          <w:color w:val="000000" w:themeColor="text1"/>
          <w:sz w:val="24"/>
          <w:szCs w:val="24"/>
        </w:rPr>
        <w:t>学期</w:t>
      </w:r>
      <w:r w:rsidRPr="00570AAC">
        <w:rPr>
          <w:rFonts w:ascii="Times New Roman" w:eastAsia="宋体" w:hAnsi="Times New Roman" w:cs="Times New Roman" w:hint="eastAsia"/>
          <w:color w:val="000000" w:themeColor="text1"/>
          <w:sz w:val="24"/>
          <w:szCs w:val="24"/>
        </w:rPr>
        <w:t>5</w:t>
      </w:r>
      <w:r w:rsidRPr="00570AAC">
        <w:rPr>
          <w:rFonts w:ascii="Times New Roman" w:eastAsia="宋体" w:hAnsi="宋体" w:cs="Times New Roman"/>
          <w:color w:val="000000" w:themeColor="text1"/>
          <w:sz w:val="24"/>
          <w:szCs w:val="24"/>
        </w:rPr>
        <w:t>月</w:t>
      </w:r>
      <w:r w:rsidRPr="00570AAC">
        <w:rPr>
          <w:rFonts w:ascii="Times New Roman" w:eastAsia="宋体" w:hAnsi="宋体" w:cs="Times New Roman" w:hint="eastAsia"/>
          <w:color w:val="000000" w:themeColor="text1"/>
          <w:sz w:val="24"/>
          <w:szCs w:val="24"/>
        </w:rPr>
        <w:t>下</w:t>
      </w:r>
      <w:r w:rsidRPr="00570AAC">
        <w:rPr>
          <w:rFonts w:ascii="Times New Roman" w:eastAsia="宋体" w:hAnsi="宋体" w:cs="Times New Roman"/>
          <w:color w:val="000000" w:themeColor="text1"/>
          <w:sz w:val="24"/>
          <w:szCs w:val="24"/>
        </w:rPr>
        <w:t>旬</w:t>
      </w:r>
      <w:r w:rsidRPr="00570AAC">
        <w:rPr>
          <w:rFonts w:ascii="Times New Roman" w:eastAsia="宋体" w:hAnsi="宋体" w:cs="Times New Roman" w:hint="eastAsia"/>
          <w:color w:val="000000" w:themeColor="text1"/>
          <w:sz w:val="24"/>
          <w:szCs w:val="24"/>
        </w:rPr>
        <w:t>前</w:t>
      </w:r>
      <w:r w:rsidRPr="00570AAC">
        <w:rPr>
          <w:rFonts w:ascii="Times New Roman" w:eastAsia="宋体" w:hAnsi="宋体" w:cs="Times New Roman"/>
          <w:color w:val="000000" w:themeColor="text1"/>
          <w:sz w:val="24"/>
          <w:szCs w:val="24"/>
        </w:rPr>
        <w:t>完成毕业论文（设计）答辩工作。</w:t>
      </w:r>
    </w:p>
    <w:p w14:paraId="2F277B53" w14:textId="77777777" w:rsidR="006A111E" w:rsidRPr="00570AAC" w:rsidRDefault="006A111E" w:rsidP="006A3241">
      <w:pPr>
        <w:spacing w:line="440" w:lineRule="exact"/>
        <w:ind w:firstLineChars="200" w:firstLine="480"/>
        <w:rPr>
          <w:rFonts w:ascii="Times New Roman" w:eastAsia="宋体" w:hAnsi="宋体" w:cs="Times New Roman"/>
          <w:color w:val="000000" w:themeColor="text1"/>
          <w:sz w:val="24"/>
          <w:szCs w:val="24"/>
        </w:rPr>
      </w:pPr>
      <w:r w:rsidRPr="00570AAC">
        <w:rPr>
          <w:rFonts w:ascii="Times New Roman" w:eastAsia="宋体" w:hAnsi="宋体" w:cs="Times New Roman" w:hint="eastAsia"/>
          <w:b/>
          <w:color w:val="000000" w:themeColor="text1"/>
          <w:sz w:val="24"/>
          <w:szCs w:val="24"/>
        </w:rPr>
        <w:t>推进</w:t>
      </w:r>
      <w:r w:rsidRPr="00570AAC">
        <w:rPr>
          <w:rFonts w:ascii="Times New Roman" w:eastAsia="宋体" w:hAnsi="宋体" w:cs="Times New Roman" w:hint="eastAsia"/>
          <w:b/>
          <w:color w:val="000000" w:themeColor="text1"/>
          <w:sz w:val="24"/>
          <w:szCs w:val="24"/>
        </w:rPr>
        <w:t>1+X</w:t>
      </w:r>
      <w:r w:rsidRPr="00570AAC">
        <w:rPr>
          <w:rFonts w:ascii="Times New Roman" w:eastAsia="宋体" w:hAnsi="宋体" w:cs="Times New Roman" w:hint="eastAsia"/>
          <w:b/>
          <w:color w:val="000000" w:themeColor="text1"/>
          <w:sz w:val="24"/>
          <w:szCs w:val="24"/>
        </w:rPr>
        <w:t>证书制度试点改革</w:t>
      </w:r>
      <w:r w:rsidRPr="00570AAC">
        <w:rPr>
          <w:rFonts w:ascii="Times New Roman" w:eastAsia="宋体" w:hAnsi="宋体" w:cs="Times New Roman" w:hint="eastAsia"/>
          <w:color w:val="000000" w:themeColor="text1"/>
          <w:sz w:val="24"/>
          <w:szCs w:val="24"/>
        </w:rPr>
        <w:t>。</w:t>
      </w:r>
      <w:r w:rsidRPr="00570AAC">
        <w:rPr>
          <w:rFonts w:ascii="Times New Roman" w:eastAsia="宋体" w:hAnsi="宋体" w:cs="Times New Roman"/>
          <w:color w:val="000000" w:themeColor="text1"/>
          <w:sz w:val="24"/>
          <w:szCs w:val="24"/>
        </w:rPr>
        <w:t>凡规定学生在毕业资格中应取得的职业技能考工考证项目</w:t>
      </w:r>
      <w:r w:rsidRPr="00570AAC">
        <w:rPr>
          <w:rFonts w:ascii="Times New Roman" w:eastAsia="宋体" w:hAnsi="宋体" w:cs="Times New Roman" w:hint="eastAsia"/>
          <w:color w:val="000000" w:themeColor="text1"/>
          <w:sz w:val="24"/>
          <w:szCs w:val="24"/>
        </w:rPr>
        <w:t>（没有技能证书的专业应联合行业企业开发，并由第三方颁发证书）</w:t>
      </w:r>
      <w:r w:rsidRPr="00570AAC">
        <w:rPr>
          <w:rFonts w:ascii="Times New Roman" w:eastAsia="宋体" w:hAnsi="宋体" w:cs="Times New Roman"/>
          <w:color w:val="000000" w:themeColor="text1"/>
          <w:sz w:val="24"/>
          <w:szCs w:val="24"/>
        </w:rPr>
        <w:t>必须纳入</w:t>
      </w:r>
      <w:r w:rsidRPr="00570AAC">
        <w:rPr>
          <w:rFonts w:ascii="Times New Roman" w:eastAsia="宋体" w:hAnsi="宋体" w:cs="Times New Roman" w:hint="eastAsia"/>
          <w:color w:val="000000" w:themeColor="text1"/>
          <w:sz w:val="24"/>
          <w:szCs w:val="24"/>
        </w:rPr>
        <w:t>人才培养方案</w:t>
      </w:r>
      <w:r w:rsidRPr="00570AAC">
        <w:rPr>
          <w:rFonts w:ascii="Times New Roman" w:eastAsia="宋体" w:hAnsi="宋体" w:cs="Times New Roman"/>
          <w:color w:val="000000" w:themeColor="text1"/>
          <w:sz w:val="24"/>
          <w:szCs w:val="24"/>
        </w:rPr>
        <w:t>中，</w:t>
      </w:r>
      <w:r w:rsidRPr="00570AAC">
        <w:rPr>
          <w:rFonts w:ascii="Times New Roman" w:eastAsia="宋体" w:hAnsi="宋体" w:cs="Times New Roman" w:hint="eastAsia"/>
          <w:color w:val="000000" w:themeColor="text1"/>
          <w:sz w:val="24"/>
          <w:szCs w:val="24"/>
        </w:rPr>
        <w:t>建议</w:t>
      </w:r>
      <w:r w:rsidRPr="00570AAC">
        <w:rPr>
          <w:rFonts w:ascii="Times New Roman" w:eastAsia="宋体" w:hAnsi="宋体" w:cs="Times New Roman"/>
          <w:color w:val="000000" w:themeColor="text1"/>
          <w:sz w:val="24"/>
          <w:szCs w:val="24"/>
        </w:rPr>
        <w:t>选择与专业核心技能紧密相关</w:t>
      </w:r>
      <w:r w:rsidRPr="00570AAC">
        <w:rPr>
          <w:rFonts w:ascii="Times New Roman" w:eastAsia="宋体" w:hAnsi="宋体" w:cs="Times New Roman" w:hint="eastAsia"/>
          <w:color w:val="000000" w:themeColor="text1"/>
          <w:sz w:val="24"/>
          <w:szCs w:val="24"/>
        </w:rPr>
        <w:t>且不少于</w:t>
      </w:r>
      <w:r w:rsidRPr="00570AAC">
        <w:rPr>
          <w:rFonts w:ascii="Times New Roman" w:eastAsia="宋体" w:hAnsi="Times New Roman" w:cs="Times New Roman" w:hint="eastAsia"/>
          <w:color w:val="000000" w:themeColor="text1"/>
          <w:sz w:val="24"/>
          <w:szCs w:val="24"/>
        </w:rPr>
        <w:t>3</w:t>
      </w:r>
      <w:r w:rsidRPr="00570AAC">
        <w:rPr>
          <w:rFonts w:ascii="Times New Roman" w:eastAsia="宋体" w:hAnsi="宋体" w:cs="Times New Roman" w:hint="eastAsia"/>
          <w:color w:val="000000" w:themeColor="text1"/>
          <w:sz w:val="24"/>
          <w:szCs w:val="24"/>
        </w:rPr>
        <w:t>门</w:t>
      </w:r>
      <w:r w:rsidRPr="00570AAC">
        <w:rPr>
          <w:rFonts w:ascii="Times New Roman" w:eastAsia="宋体" w:hAnsi="宋体" w:cs="Times New Roman"/>
          <w:color w:val="000000" w:themeColor="text1"/>
          <w:sz w:val="24"/>
          <w:szCs w:val="24"/>
        </w:rPr>
        <w:t>考证课程纳入</w:t>
      </w:r>
      <w:r w:rsidRPr="00570AAC">
        <w:rPr>
          <w:rFonts w:ascii="Times New Roman" w:eastAsia="宋体" w:hAnsi="宋体" w:cs="Times New Roman" w:hint="eastAsia"/>
          <w:color w:val="000000" w:themeColor="text1"/>
          <w:sz w:val="24"/>
          <w:szCs w:val="24"/>
        </w:rPr>
        <w:t>课程体系中。</w:t>
      </w:r>
      <w:r w:rsidR="00A901EB" w:rsidRPr="00570AAC">
        <w:rPr>
          <w:rFonts w:ascii="Times New Roman" w:eastAsia="宋体" w:hAnsi="宋体" w:cs="Times New Roman" w:hint="eastAsia"/>
          <w:color w:val="000000" w:themeColor="text1"/>
          <w:sz w:val="24"/>
          <w:szCs w:val="24"/>
        </w:rPr>
        <w:t>要</w:t>
      </w:r>
      <w:r w:rsidR="00797312" w:rsidRPr="00570AAC">
        <w:rPr>
          <w:rFonts w:ascii="Times New Roman" w:eastAsia="宋体" w:hAnsi="宋体" w:cs="Times New Roman" w:hint="eastAsia"/>
          <w:color w:val="000000" w:themeColor="text1"/>
          <w:sz w:val="24"/>
          <w:szCs w:val="24"/>
        </w:rPr>
        <w:t>结合</w:t>
      </w:r>
      <w:r w:rsidR="00797312" w:rsidRPr="00570AAC">
        <w:rPr>
          <w:rFonts w:ascii="Times New Roman" w:eastAsia="宋体" w:hAnsi="宋体" w:cs="Times New Roman" w:hint="eastAsia"/>
          <w:color w:val="000000" w:themeColor="text1"/>
          <w:sz w:val="24"/>
          <w:szCs w:val="24"/>
        </w:rPr>
        <w:t>1+X</w:t>
      </w:r>
      <w:r w:rsidR="00797312" w:rsidRPr="00570AAC">
        <w:rPr>
          <w:rFonts w:ascii="Times New Roman" w:eastAsia="宋体" w:hAnsi="宋体" w:cs="Times New Roman" w:hint="eastAsia"/>
          <w:color w:val="000000" w:themeColor="text1"/>
          <w:sz w:val="24"/>
          <w:szCs w:val="24"/>
        </w:rPr>
        <w:t>证书制度试点工作，积极参</w:t>
      </w:r>
      <w:r w:rsidR="00950C18" w:rsidRPr="00570AAC">
        <w:rPr>
          <w:rFonts w:ascii="Times New Roman" w:eastAsia="宋体" w:hAnsi="宋体" w:cs="Times New Roman" w:hint="eastAsia"/>
          <w:color w:val="000000" w:themeColor="text1"/>
          <w:sz w:val="24"/>
          <w:szCs w:val="24"/>
        </w:rPr>
        <w:t>与</w:t>
      </w:r>
      <w:r w:rsidR="00797312" w:rsidRPr="00570AAC">
        <w:rPr>
          <w:rFonts w:ascii="Times New Roman" w:eastAsia="宋体" w:hAnsi="宋体" w:cs="Times New Roman" w:hint="eastAsia"/>
          <w:color w:val="000000" w:themeColor="text1"/>
          <w:sz w:val="24"/>
          <w:szCs w:val="24"/>
        </w:rPr>
        <w:t>职业教育学分银行建设。</w:t>
      </w:r>
    </w:p>
    <w:p w14:paraId="18B2E896" w14:textId="77777777" w:rsidR="006A111E" w:rsidRPr="00570AAC" w:rsidRDefault="00950C18" w:rsidP="006A3241">
      <w:pPr>
        <w:spacing w:line="440" w:lineRule="exact"/>
        <w:ind w:firstLineChars="200" w:firstLine="480"/>
        <w:rPr>
          <w:rFonts w:ascii="Times New Roman" w:eastAsia="宋体" w:hAnsi="宋体" w:cs="Times New Roman"/>
          <w:color w:val="000000" w:themeColor="text1"/>
          <w:sz w:val="24"/>
          <w:szCs w:val="24"/>
        </w:rPr>
      </w:pPr>
      <w:r w:rsidRPr="00570AAC">
        <w:rPr>
          <w:rFonts w:ascii="Times New Roman" w:eastAsia="宋体" w:hAnsi="宋体" w:cs="Times New Roman" w:hint="eastAsia"/>
          <w:color w:val="000000" w:themeColor="text1"/>
          <w:sz w:val="24"/>
          <w:szCs w:val="24"/>
        </w:rPr>
        <w:t>学生</w:t>
      </w:r>
      <w:r w:rsidR="006A111E" w:rsidRPr="00570AAC">
        <w:rPr>
          <w:rFonts w:ascii="Times New Roman" w:eastAsia="宋体" w:hAnsi="宋体" w:cs="Times New Roman" w:hint="eastAsia"/>
          <w:color w:val="000000" w:themeColor="text1"/>
          <w:sz w:val="24"/>
          <w:szCs w:val="24"/>
        </w:rPr>
        <w:t>参加相关岗位的</w:t>
      </w:r>
      <w:r w:rsidR="00797312" w:rsidRPr="00570AAC">
        <w:rPr>
          <w:rFonts w:ascii="Times New Roman" w:eastAsia="宋体" w:hAnsi="宋体" w:cs="Times New Roman" w:hint="eastAsia"/>
          <w:color w:val="000000" w:themeColor="text1"/>
          <w:sz w:val="24"/>
          <w:szCs w:val="24"/>
        </w:rPr>
        <w:t>跟岗和</w:t>
      </w:r>
      <w:r w:rsidR="006A111E" w:rsidRPr="00570AAC">
        <w:rPr>
          <w:rFonts w:ascii="Times New Roman" w:eastAsia="宋体" w:hAnsi="宋体" w:cs="Times New Roman" w:hint="eastAsia"/>
          <w:color w:val="000000" w:themeColor="text1"/>
          <w:sz w:val="24"/>
          <w:szCs w:val="24"/>
        </w:rPr>
        <w:t>顶岗实习</w:t>
      </w:r>
      <w:r w:rsidRPr="00570AAC">
        <w:rPr>
          <w:rFonts w:ascii="Times New Roman" w:eastAsia="宋体" w:hAnsi="宋体" w:cs="Times New Roman" w:hint="eastAsia"/>
          <w:color w:val="000000" w:themeColor="text1"/>
          <w:sz w:val="24"/>
          <w:szCs w:val="24"/>
        </w:rPr>
        <w:t>时间</w:t>
      </w:r>
      <w:r w:rsidR="006A111E" w:rsidRPr="00570AAC">
        <w:rPr>
          <w:rFonts w:ascii="Times New Roman" w:eastAsia="宋体" w:hAnsi="宋体" w:cs="Times New Roman" w:hint="eastAsia"/>
          <w:color w:val="000000" w:themeColor="text1"/>
          <w:sz w:val="24"/>
          <w:szCs w:val="24"/>
        </w:rPr>
        <w:t>不少于</w:t>
      </w:r>
      <w:r w:rsidR="00797312" w:rsidRPr="00570AAC">
        <w:rPr>
          <w:rFonts w:ascii="Times New Roman" w:eastAsia="宋体" w:hAnsi="宋体" w:cs="Times New Roman"/>
          <w:color w:val="000000" w:themeColor="text1"/>
          <w:sz w:val="24"/>
          <w:szCs w:val="24"/>
        </w:rPr>
        <w:t>6</w:t>
      </w:r>
      <w:r w:rsidR="00797312" w:rsidRPr="00570AAC">
        <w:rPr>
          <w:rFonts w:ascii="Times New Roman" w:eastAsia="宋体" w:hAnsi="宋体" w:cs="Times New Roman" w:hint="eastAsia"/>
          <w:color w:val="000000" w:themeColor="text1"/>
          <w:sz w:val="24"/>
          <w:szCs w:val="24"/>
        </w:rPr>
        <w:t>个月</w:t>
      </w:r>
      <w:r w:rsidR="006A111E" w:rsidRPr="00570AAC">
        <w:rPr>
          <w:rFonts w:ascii="Times New Roman" w:eastAsia="宋体" w:hAnsi="宋体" w:cs="Times New Roman" w:hint="eastAsia"/>
          <w:color w:val="000000" w:themeColor="text1"/>
          <w:sz w:val="24"/>
          <w:szCs w:val="24"/>
        </w:rPr>
        <w:t>。</w:t>
      </w:r>
    </w:p>
    <w:p w14:paraId="22917645" w14:textId="77777777" w:rsidR="006A111E" w:rsidRPr="00570AAC" w:rsidRDefault="006A111E" w:rsidP="006A3241">
      <w:pPr>
        <w:widowControl/>
        <w:spacing w:line="440" w:lineRule="exact"/>
        <w:ind w:firstLineChars="200" w:firstLine="480"/>
        <w:jc w:val="left"/>
        <w:rPr>
          <w:rFonts w:ascii="宋体" w:eastAsia="宋体" w:hAnsi="宋体" w:cs="Times New Roman"/>
          <w:b/>
          <w:color w:val="000000" w:themeColor="text1"/>
          <w:sz w:val="24"/>
          <w:szCs w:val="24"/>
        </w:rPr>
      </w:pPr>
      <w:r w:rsidRPr="00570AAC">
        <w:rPr>
          <w:rFonts w:ascii="宋体" w:eastAsia="宋体" w:hAnsi="宋体" w:cs="Times New Roman" w:hint="eastAsia"/>
          <w:b/>
          <w:color w:val="000000" w:themeColor="text1"/>
          <w:sz w:val="24"/>
          <w:szCs w:val="24"/>
        </w:rPr>
        <w:t>九</w:t>
      </w:r>
      <w:r w:rsidRPr="00570AAC">
        <w:rPr>
          <w:rFonts w:ascii="宋体" w:eastAsia="宋体" w:hAnsi="宋体" w:cs="Times New Roman"/>
          <w:b/>
          <w:color w:val="000000" w:themeColor="text1"/>
          <w:sz w:val="24"/>
          <w:szCs w:val="24"/>
        </w:rPr>
        <w:t>、人才培养方案文本格式（字体字号及排版要求）</w:t>
      </w:r>
    </w:p>
    <w:p w14:paraId="4172FC40" w14:textId="2204E246" w:rsidR="006A111E" w:rsidRPr="00570AAC" w:rsidRDefault="0006553F" w:rsidP="006A3241">
      <w:pPr>
        <w:spacing w:line="440" w:lineRule="exact"/>
        <w:ind w:firstLineChars="200" w:firstLine="480"/>
        <w:rPr>
          <w:rFonts w:ascii="Times New Roman" w:eastAsia="宋体" w:hAnsi="Times New Roman" w:cs="Times New Roman"/>
          <w:color w:val="000000" w:themeColor="text1"/>
          <w:sz w:val="24"/>
          <w:szCs w:val="24"/>
        </w:rPr>
      </w:pPr>
      <w:r w:rsidRPr="00570AAC">
        <w:rPr>
          <w:rFonts w:ascii="Times New Roman" w:eastAsia="宋体" w:hAnsi="Times New Roman" w:cs="Times New Roman" w:hint="eastAsia"/>
          <w:color w:val="000000" w:themeColor="text1"/>
          <w:sz w:val="24"/>
          <w:szCs w:val="24"/>
        </w:rPr>
        <w:t>正文</w:t>
      </w:r>
      <w:r w:rsidRPr="00570AAC">
        <w:rPr>
          <w:rFonts w:ascii="Times New Roman" w:eastAsia="宋体" w:hAnsi="Times New Roman" w:cs="Times New Roman"/>
          <w:color w:val="000000" w:themeColor="text1"/>
          <w:sz w:val="24"/>
          <w:szCs w:val="24"/>
        </w:rPr>
        <w:t>部分：</w:t>
      </w:r>
      <w:r w:rsidR="006A111E" w:rsidRPr="00570AAC">
        <w:rPr>
          <w:rFonts w:ascii="Times New Roman" w:eastAsia="宋体" w:hAnsi="Times New Roman" w:cs="Times New Roman"/>
          <w:color w:val="000000" w:themeColor="text1"/>
          <w:sz w:val="24"/>
          <w:szCs w:val="24"/>
        </w:rPr>
        <w:t>第一行</w:t>
      </w:r>
      <w:r w:rsidR="006A111E" w:rsidRPr="00570AAC">
        <w:rPr>
          <w:rFonts w:ascii="Times New Roman" w:eastAsia="宋体" w:hAnsi="Times New Roman" w:cs="Times New Roman" w:hint="eastAsia"/>
          <w:color w:val="000000" w:themeColor="text1"/>
          <w:sz w:val="24"/>
          <w:szCs w:val="24"/>
        </w:rPr>
        <w:t>“盐城</w:t>
      </w:r>
      <w:r w:rsidR="006A111E" w:rsidRPr="00570AAC">
        <w:rPr>
          <w:rFonts w:ascii="Times New Roman" w:eastAsia="宋体" w:hAnsi="Times New Roman" w:cs="Times New Roman"/>
          <w:color w:val="000000" w:themeColor="text1"/>
          <w:sz w:val="24"/>
          <w:szCs w:val="24"/>
        </w:rPr>
        <w:t>工业职业</w:t>
      </w:r>
      <w:r w:rsidR="006A111E" w:rsidRPr="00570AAC">
        <w:rPr>
          <w:rFonts w:ascii="Times New Roman" w:eastAsia="宋体" w:hAnsi="Times New Roman" w:cs="Times New Roman" w:hint="eastAsia"/>
          <w:color w:val="000000" w:themeColor="text1"/>
          <w:sz w:val="24"/>
          <w:szCs w:val="24"/>
        </w:rPr>
        <w:t>技术</w:t>
      </w:r>
      <w:r w:rsidR="006A111E" w:rsidRPr="00570AAC">
        <w:rPr>
          <w:rFonts w:ascii="Times New Roman" w:eastAsia="宋体" w:hAnsi="Times New Roman" w:cs="Times New Roman"/>
          <w:color w:val="000000" w:themeColor="text1"/>
          <w:sz w:val="24"/>
          <w:szCs w:val="24"/>
        </w:rPr>
        <w:t>学院</w:t>
      </w:r>
      <w:r w:rsidR="006A111E" w:rsidRPr="00570AAC">
        <w:rPr>
          <w:rFonts w:ascii="Times New Roman" w:eastAsia="宋体" w:hAnsi="Times New Roman" w:cs="Times New Roman" w:hint="eastAsia"/>
          <w:color w:val="000000" w:themeColor="text1"/>
          <w:sz w:val="24"/>
          <w:szCs w:val="24"/>
        </w:rPr>
        <w:t>”</w:t>
      </w:r>
      <w:r w:rsidR="006A111E" w:rsidRPr="00570AAC">
        <w:rPr>
          <w:rFonts w:ascii="Times New Roman" w:eastAsia="黑体" w:hAnsi="黑体" w:cs="Times New Roman"/>
          <w:color w:val="000000" w:themeColor="text1"/>
          <w:sz w:val="24"/>
          <w:szCs w:val="24"/>
        </w:rPr>
        <w:t>小</w:t>
      </w:r>
      <w:r w:rsidR="006A111E" w:rsidRPr="00570AAC">
        <w:rPr>
          <w:rFonts w:ascii="Times New Roman" w:eastAsia="黑体" w:hAnsi="黑体" w:cs="Times New Roman"/>
          <w:b/>
          <w:color w:val="000000" w:themeColor="text1"/>
          <w:sz w:val="24"/>
          <w:szCs w:val="24"/>
        </w:rPr>
        <w:t>二号黑体</w:t>
      </w:r>
      <w:r w:rsidR="006A111E" w:rsidRPr="00570AAC">
        <w:rPr>
          <w:rFonts w:ascii="Times New Roman" w:eastAsia="宋体" w:hAnsi="Times New Roman" w:cs="Times New Roman"/>
          <w:color w:val="000000" w:themeColor="text1"/>
          <w:sz w:val="24"/>
          <w:szCs w:val="24"/>
        </w:rPr>
        <w:t>，第二行</w:t>
      </w:r>
      <w:r w:rsidR="006A111E" w:rsidRPr="00570AAC">
        <w:rPr>
          <w:rFonts w:ascii="Times New Roman" w:eastAsia="宋体" w:hAnsi="Times New Roman" w:cs="Times New Roman"/>
          <w:color w:val="000000" w:themeColor="text1"/>
          <w:sz w:val="24"/>
          <w:szCs w:val="24"/>
        </w:rPr>
        <w:t>“</w:t>
      </w:r>
      <w:r w:rsidR="006A111E" w:rsidRPr="00570AAC">
        <w:rPr>
          <w:rFonts w:ascii="Times New Roman" w:eastAsia="宋体" w:hAnsi="Times New Roman" w:cs="Times New Roman"/>
          <w:color w:val="000000" w:themeColor="text1"/>
          <w:sz w:val="24"/>
          <w:szCs w:val="24"/>
        </w:rPr>
        <w:t>专业名称</w:t>
      </w:r>
      <w:r w:rsidR="006A111E" w:rsidRPr="00570AAC">
        <w:rPr>
          <w:rFonts w:ascii="Times New Roman" w:eastAsia="宋体" w:hAnsi="Times New Roman" w:cs="Times New Roman"/>
          <w:color w:val="000000" w:themeColor="text1"/>
          <w:sz w:val="24"/>
          <w:szCs w:val="24"/>
        </w:rPr>
        <w:t>+</w:t>
      </w:r>
      <w:r w:rsidR="006A111E" w:rsidRPr="00570AAC">
        <w:rPr>
          <w:rFonts w:ascii="Times New Roman" w:eastAsia="宋体" w:hAnsi="Times New Roman" w:cs="Times New Roman"/>
          <w:color w:val="000000" w:themeColor="text1"/>
          <w:sz w:val="24"/>
          <w:szCs w:val="24"/>
        </w:rPr>
        <w:t>人才培养方案</w:t>
      </w:r>
      <w:r w:rsidR="006A111E" w:rsidRPr="00570AAC">
        <w:rPr>
          <w:rFonts w:ascii="Times New Roman" w:eastAsia="宋体" w:hAnsi="Times New Roman" w:cs="Times New Roman"/>
          <w:color w:val="000000" w:themeColor="text1"/>
          <w:sz w:val="24"/>
          <w:szCs w:val="24"/>
        </w:rPr>
        <w:t>”</w:t>
      </w:r>
      <w:r w:rsidR="006A111E" w:rsidRPr="00570AAC">
        <w:rPr>
          <w:rFonts w:ascii="Times New Roman" w:eastAsia="黑体" w:hAnsi="黑体" w:cs="Times New Roman"/>
          <w:b/>
          <w:color w:val="000000" w:themeColor="text1"/>
          <w:sz w:val="24"/>
          <w:szCs w:val="24"/>
        </w:rPr>
        <w:t>小二号黑体</w:t>
      </w:r>
      <w:r w:rsidR="006A111E" w:rsidRPr="00570AAC">
        <w:rPr>
          <w:rFonts w:ascii="Times New Roman" w:eastAsia="宋体" w:hAnsi="Times New Roman" w:cs="Times New Roman"/>
          <w:color w:val="000000" w:themeColor="text1"/>
          <w:sz w:val="24"/>
          <w:szCs w:val="24"/>
        </w:rPr>
        <w:t>，第三行</w:t>
      </w:r>
      <w:r w:rsidR="006A111E" w:rsidRPr="00570AAC">
        <w:rPr>
          <w:rFonts w:ascii="Times New Roman" w:eastAsia="宋体" w:hAnsi="Times New Roman" w:cs="Times New Roman" w:hint="eastAsia"/>
          <w:color w:val="000000" w:themeColor="text1"/>
          <w:sz w:val="24"/>
          <w:szCs w:val="24"/>
        </w:rPr>
        <w:t>“</w:t>
      </w:r>
      <w:r w:rsidR="00605571" w:rsidRPr="00570AAC">
        <w:rPr>
          <w:rFonts w:ascii="Times New Roman" w:eastAsia="宋体" w:hAnsi="Times New Roman" w:cs="Times New Roman"/>
          <w:color w:val="000000" w:themeColor="text1"/>
          <w:sz w:val="24"/>
          <w:szCs w:val="24"/>
        </w:rPr>
        <w:t>（专业</w:t>
      </w:r>
      <w:r w:rsidR="00605571" w:rsidRPr="00570AAC">
        <w:rPr>
          <w:rFonts w:ascii="Times New Roman" w:eastAsia="宋体" w:hAnsi="Times New Roman" w:cs="Times New Roman" w:hint="eastAsia"/>
          <w:color w:val="000000" w:themeColor="text1"/>
          <w:sz w:val="24"/>
          <w:szCs w:val="24"/>
        </w:rPr>
        <w:t>带头</w:t>
      </w:r>
      <w:r w:rsidR="006A111E" w:rsidRPr="00570AAC">
        <w:rPr>
          <w:rFonts w:ascii="Times New Roman" w:eastAsia="宋体" w:hAnsi="Times New Roman" w:cs="Times New Roman"/>
          <w:color w:val="000000" w:themeColor="text1"/>
          <w:sz w:val="24"/>
          <w:szCs w:val="24"/>
        </w:rPr>
        <w:t>人：</w:t>
      </w:r>
      <w:r w:rsidR="006A111E" w:rsidRPr="00570AAC">
        <w:rPr>
          <w:rFonts w:ascii="Times New Roman" w:eastAsia="宋体" w:hAnsi="Times New Roman" w:cs="Times New Roman"/>
          <w:color w:val="000000" w:themeColor="text1"/>
          <w:sz w:val="24"/>
          <w:szCs w:val="24"/>
        </w:rPr>
        <w:t xml:space="preserve">xxx </w:t>
      </w:r>
      <w:r w:rsidR="006A111E" w:rsidRPr="00570AAC">
        <w:rPr>
          <w:rFonts w:ascii="Times New Roman" w:eastAsia="宋体" w:hAnsi="Times New Roman" w:cs="Times New Roman"/>
          <w:color w:val="000000" w:themeColor="text1"/>
          <w:sz w:val="24"/>
          <w:szCs w:val="24"/>
        </w:rPr>
        <w:t>审核人：</w:t>
      </w:r>
      <w:r w:rsidR="006A111E" w:rsidRPr="00570AAC">
        <w:rPr>
          <w:rFonts w:ascii="Times New Roman" w:eastAsia="宋体" w:hAnsi="Times New Roman" w:cs="Times New Roman"/>
          <w:color w:val="000000" w:themeColor="text1"/>
          <w:sz w:val="24"/>
          <w:szCs w:val="24"/>
        </w:rPr>
        <w:t xml:space="preserve">xxx </w:t>
      </w:r>
      <w:r w:rsidR="006A111E" w:rsidRPr="00570AAC">
        <w:rPr>
          <w:rFonts w:ascii="Times New Roman" w:eastAsia="宋体" w:hAnsi="Times New Roman" w:cs="Times New Roman" w:hint="eastAsia"/>
          <w:color w:val="000000" w:themeColor="text1"/>
          <w:sz w:val="24"/>
          <w:szCs w:val="24"/>
        </w:rPr>
        <w:t>院长</w:t>
      </w:r>
      <w:r w:rsidR="006A111E" w:rsidRPr="00570AAC">
        <w:rPr>
          <w:rFonts w:ascii="Times New Roman" w:eastAsia="宋体" w:hAnsi="Times New Roman" w:cs="Times New Roman"/>
          <w:color w:val="000000" w:themeColor="text1"/>
          <w:sz w:val="24"/>
          <w:szCs w:val="24"/>
        </w:rPr>
        <w:t>：</w:t>
      </w:r>
      <w:r w:rsidR="006A111E" w:rsidRPr="00570AAC">
        <w:rPr>
          <w:rFonts w:ascii="Times New Roman" w:eastAsia="宋体" w:hAnsi="Times New Roman" w:cs="Times New Roman"/>
          <w:color w:val="000000" w:themeColor="text1"/>
          <w:sz w:val="24"/>
          <w:szCs w:val="24"/>
        </w:rPr>
        <w:t>xxx</w:t>
      </w:r>
      <w:r w:rsidR="006A111E" w:rsidRPr="00570AAC">
        <w:rPr>
          <w:rFonts w:ascii="Times New Roman" w:eastAsia="宋体" w:hAnsi="Times New Roman" w:cs="Times New Roman"/>
          <w:color w:val="000000" w:themeColor="text1"/>
          <w:sz w:val="24"/>
          <w:szCs w:val="24"/>
        </w:rPr>
        <w:t>）</w:t>
      </w:r>
      <w:r w:rsidR="006A111E" w:rsidRPr="00570AAC">
        <w:rPr>
          <w:rFonts w:ascii="Times New Roman" w:eastAsia="宋体" w:hAnsi="Times New Roman" w:cs="Times New Roman" w:hint="eastAsia"/>
          <w:color w:val="000000" w:themeColor="text1"/>
          <w:sz w:val="24"/>
          <w:szCs w:val="24"/>
        </w:rPr>
        <w:t>”</w:t>
      </w:r>
      <w:r w:rsidR="006A111E" w:rsidRPr="00570AAC">
        <w:rPr>
          <w:rFonts w:ascii="Times New Roman" w:eastAsia="宋体" w:hAnsi="Times New Roman" w:cs="Times New Roman"/>
          <w:color w:val="000000" w:themeColor="text1"/>
          <w:sz w:val="24"/>
          <w:szCs w:val="24"/>
        </w:rPr>
        <w:t>及第四行</w:t>
      </w:r>
      <w:r w:rsidR="006A111E" w:rsidRPr="00570AAC">
        <w:rPr>
          <w:rFonts w:ascii="Times New Roman" w:eastAsia="宋体" w:hAnsi="Times New Roman" w:cs="Times New Roman" w:hint="eastAsia"/>
          <w:color w:val="000000" w:themeColor="text1"/>
          <w:sz w:val="24"/>
          <w:szCs w:val="24"/>
        </w:rPr>
        <w:t>“</w:t>
      </w:r>
      <w:r w:rsidR="006A111E" w:rsidRPr="00570AAC">
        <w:rPr>
          <w:rFonts w:ascii="Times New Roman" w:eastAsia="宋体" w:hAnsi="Times New Roman" w:cs="Times New Roman"/>
          <w:color w:val="000000" w:themeColor="text1"/>
          <w:sz w:val="24"/>
          <w:szCs w:val="24"/>
        </w:rPr>
        <w:t>制定时间：</w:t>
      </w:r>
      <w:r w:rsidR="006A111E" w:rsidRPr="00570AAC">
        <w:rPr>
          <w:rFonts w:ascii="Times New Roman" w:eastAsia="宋体" w:hAnsi="Times New Roman" w:cs="Times New Roman"/>
          <w:color w:val="000000" w:themeColor="text1"/>
          <w:sz w:val="24"/>
          <w:szCs w:val="24"/>
        </w:rPr>
        <w:t>xxx</w:t>
      </w:r>
      <w:r w:rsidR="006A111E" w:rsidRPr="00570AAC">
        <w:rPr>
          <w:rFonts w:ascii="Times New Roman" w:eastAsia="宋体" w:hAnsi="Times New Roman" w:cs="Times New Roman" w:hint="eastAsia"/>
          <w:color w:val="000000" w:themeColor="text1"/>
          <w:sz w:val="24"/>
          <w:szCs w:val="24"/>
        </w:rPr>
        <w:t>”</w:t>
      </w:r>
      <w:r w:rsidR="006A111E" w:rsidRPr="00570AAC">
        <w:rPr>
          <w:rFonts w:ascii="Times New Roman" w:eastAsia="宋体" w:hAnsi="Times New Roman" w:cs="Times New Roman"/>
          <w:color w:val="000000" w:themeColor="text1"/>
          <w:sz w:val="24"/>
          <w:szCs w:val="24"/>
        </w:rPr>
        <w:t>使用</w:t>
      </w:r>
      <w:r w:rsidR="006A111E" w:rsidRPr="00570AAC">
        <w:rPr>
          <w:rFonts w:ascii="Times New Roman" w:eastAsia="仿宋" w:hAnsi="仿宋" w:cs="Times New Roman"/>
          <w:color w:val="000000" w:themeColor="text1"/>
          <w:sz w:val="24"/>
          <w:szCs w:val="24"/>
        </w:rPr>
        <w:t>小四号仿宋</w:t>
      </w:r>
      <w:r w:rsidR="006A111E" w:rsidRPr="00570AAC">
        <w:rPr>
          <w:rFonts w:ascii="Times New Roman" w:eastAsia="宋体" w:hAnsi="Times New Roman" w:cs="Times New Roman"/>
          <w:color w:val="000000" w:themeColor="text1"/>
          <w:sz w:val="24"/>
          <w:szCs w:val="24"/>
        </w:rPr>
        <w:t>，</w:t>
      </w:r>
      <w:r w:rsidR="006A111E" w:rsidRPr="00570AAC">
        <w:rPr>
          <w:rFonts w:ascii="Times New Roman" w:eastAsia="黑体" w:hAnsi="黑体" w:cs="Times New Roman"/>
          <w:color w:val="000000" w:themeColor="text1"/>
          <w:sz w:val="24"/>
          <w:szCs w:val="24"/>
        </w:rPr>
        <w:t>一级标题四号黑体</w:t>
      </w:r>
      <w:r w:rsidR="006A111E" w:rsidRPr="00570AAC">
        <w:rPr>
          <w:rFonts w:ascii="Times New Roman" w:eastAsia="宋体" w:hAnsi="Times New Roman" w:cs="Times New Roman"/>
          <w:color w:val="000000" w:themeColor="text1"/>
          <w:sz w:val="24"/>
          <w:szCs w:val="24"/>
        </w:rPr>
        <w:t>，</w:t>
      </w:r>
      <w:r w:rsidR="006A111E" w:rsidRPr="00570AAC">
        <w:rPr>
          <w:rFonts w:ascii="Times New Roman" w:eastAsia="黑体" w:hAnsi="黑体" w:cs="Times New Roman"/>
          <w:color w:val="000000" w:themeColor="text1"/>
          <w:sz w:val="24"/>
          <w:szCs w:val="24"/>
        </w:rPr>
        <w:t>二级标题小四号黑体。</w:t>
      </w:r>
      <w:r w:rsidR="006A111E" w:rsidRPr="00570AAC">
        <w:rPr>
          <w:rFonts w:ascii="Times New Roman" w:eastAsia="宋体" w:hAnsi="Times New Roman" w:cs="Times New Roman"/>
          <w:color w:val="000000" w:themeColor="text1"/>
          <w:sz w:val="24"/>
          <w:szCs w:val="24"/>
        </w:rPr>
        <w:t>正文用小四号宋体，</w:t>
      </w:r>
      <w:r w:rsidR="005779D7" w:rsidRPr="00570AAC">
        <w:rPr>
          <w:rFonts w:ascii="Times New Roman" w:eastAsia="宋体" w:hAnsi="Times New Roman" w:cs="Times New Roman"/>
          <w:color w:val="000000" w:themeColor="text1"/>
          <w:sz w:val="24"/>
          <w:szCs w:val="24"/>
        </w:rPr>
        <w:t>行距用多倍行距</w:t>
      </w:r>
      <w:r w:rsidR="005779D7" w:rsidRPr="00570AAC">
        <w:rPr>
          <w:rFonts w:ascii="Times New Roman" w:eastAsia="宋体" w:hAnsi="Times New Roman" w:cs="Times New Roman"/>
          <w:color w:val="000000" w:themeColor="text1"/>
          <w:sz w:val="24"/>
          <w:szCs w:val="24"/>
        </w:rPr>
        <w:t>1.25</w:t>
      </w:r>
      <w:r w:rsidR="005779D7" w:rsidRPr="00570AAC">
        <w:rPr>
          <w:rFonts w:ascii="Times New Roman" w:eastAsia="宋体" w:hAnsi="Times New Roman" w:cs="Times New Roman" w:hint="eastAsia"/>
          <w:color w:val="000000" w:themeColor="text1"/>
          <w:sz w:val="24"/>
          <w:szCs w:val="24"/>
        </w:rPr>
        <w:t>；表格用五号宋体，表头加粗，单倍行距。</w:t>
      </w:r>
      <w:r w:rsidR="006A111E" w:rsidRPr="00570AAC">
        <w:rPr>
          <w:rFonts w:ascii="Times New Roman" w:eastAsia="宋体" w:hAnsi="Times New Roman" w:cs="Times New Roman"/>
          <w:color w:val="000000" w:themeColor="text1"/>
          <w:sz w:val="24"/>
          <w:szCs w:val="24"/>
        </w:rPr>
        <w:t>用</w:t>
      </w:r>
      <w:r w:rsidR="006A111E" w:rsidRPr="00570AAC">
        <w:rPr>
          <w:rFonts w:ascii="Times New Roman" w:eastAsia="宋体" w:hAnsi="Times New Roman" w:cs="Times New Roman"/>
          <w:color w:val="000000" w:themeColor="text1"/>
          <w:sz w:val="24"/>
          <w:szCs w:val="24"/>
        </w:rPr>
        <w:t>A4</w:t>
      </w:r>
      <w:r w:rsidR="006A111E" w:rsidRPr="00570AAC">
        <w:rPr>
          <w:rFonts w:ascii="Times New Roman" w:eastAsia="宋体" w:hAnsi="Times New Roman" w:cs="Times New Roman"/>
          <w:color w:val="000000" w:themeColor="text1"/>
          <w:sz w:val="24"/>
          <w:szCs w:val="24"/>
        </w:rPr>
        <w:t>纸打印，页边距</w:t>
      </w:r>
      <w:r w:rsidR="006A111E" w:rsidRPr="00570AAC">
        <w:rPr>
          <w:rFonts w:ascii="Times New Roman" w:eastAsia="宋体" w:hAnsi="Times New Roman" w:cs="Times New Roman"/>
          <w:color w:val="000000" w:themeColor="text1"/>
          <w:sz w:val="24"/>
          <w:szCs w:val="24"/>
        </w:rPr>
        <w:t>(</w:t>
      </w:r>
      <w:r w:rsidR="006A111E" w:rsidRPr="00570AAC">
        <w:rPr>
          <w:rFonts w:ascii="Times New Roman" w:eastAsia="宋体" w:hAnsi="Times New Roman" w:cs="Times New Roman"/>
          <w:color w:val="000000" w:themeColor="text1"/>
          <w:sz w:val="24"/>
          <w:szCs w:val="24"/>
        </w:rPr>
        <w:t>厘米</w:t>
      </w:r>
      <w:r w:rsidR="006A111E" w:rsidRPr="00570AAC">
        <w:rPr>
          <w:rFonts w:ascii="Times New Roman" w:eastAsia="宋体" w:hAnsi="Times New Roman" w:cs="Times New Roman"/>
          <w:color w:val="000000" w:themeColor="text1"/>
          <w:sz w:val="24"/>
          <w:szCs w:val="24"/>
        </w:rPr>
        <w:t>)</w:t>
      </w:r>
      <w:r w:rsidR="006A111E" w:rsidRPr="00570AAC">
        <w:rPr>
          <w:rFonts w:ascii="Times New Roman" w:eastAsia="宋体" w:hAnsi="Times New Roman" w:cs="Times New Roman"/>
          <w:color w:val="000000" w:themeColor="text1"/>
          <w:sz w:val="24"/>
          <w:szCs w:val="24"/>
        </w:rPr>
        <w:t>：上</w:t>
      </w:r>
      <w:r w:rsidR="006A111E" w:rsidRPr="00570AAC">
        <w:rPr>
          <w:rFonts w:ascii="Times New Roman" w:eastAsia="宋体" w:hAnsi="Times New Roman" w:cs="Times New Roman"/>
          <w:color w:val="000000" w:themeColor="text1"/>
          <w:sz w:val="24"/>
          <w:szCs w:val="24"/>
        </w:rPr>
        <w:t>2.5</w:t>
      </w:r>
      <w:r w:rsidR="006A111E" w:rsidRPr="00570AAC">
        <w:rPr>
          <w:rFonts w:ascii="Times New Roman" w:eastAsia="宋体" w:hAnsi="Times New Roman" w:cs="Times New Roman"/>
          <w:color w:val="000000" w:themeColor="text1"/>
          <w:sz w:val="24"/>
          <w:szCs w:val="24"/>
        </w:rPr>
        <w:t>，下</w:t>
      </w:r>
      <w:r w:rsidR="006A111E" w:rsidRPr="00570AAC">
        <w:rPr>
          <w:rFonts w:ascii="Times New Roman" w:eastAsia="宋体" w:hAnsi="Times New Roman" w:cs="Times New Roman"/>
          <w:color w:val="000000" w:themeColor="text1"/>
          <w:sz w:val="24"/>
          <w:szCs w:val="24"/>
        </w:rPr>
        <w:t>2.5</w:t>
      </w:r>
      <w:r w:rsidR="006A111E" w:rsidRPr="00570AAC">
        <w:rPr>
          <w:rFonts w:ascii="Times New Roman" w:eastAsia="宋体" w:hAnsi="Times New Roman" w:cs="Times New Roman"/>
          <w:color w:val="000000" w:themeColor="text1"/>
          <w:sz w:val="24"/>
          <w:szCs w:val="24"/>
        </w:rPr>
        <w:t>，左</w:t>
      </w:r>
      <w:r w:rsidR="00024B34" w:rsidRPr="00570AAC">
        <w:rPr>
          <w:rFonts w:ascii="Times New Roman" w:eastAsia="宋体" w:hAnsi="Times New Roman" w:cs="Times New Roman" w:hint="eastAsia"/>
          <w:color w:val="000000" w:themeColor="text1"/>
          <w:sz w:val="24"/>
          <w:szCs w:val="24"/>
        </w:rPr>
        <w:t>3</w:t>
      </w:r>
      <w:r w:rsidR="00024B34" w:rsidRPr="00570AAC">
        <w:rPr>
          <w:rFonts w:ascii="Times New Roman" w:eastAsia="宋体" w:hAnsi="Times New Roman" w:cs="Times New Roman" w:hint="eastAsia"/>
          <w:color w:val="000000" w:themeColor="text1"/>
          <w:sz w:val="24"/>
          <w:szCs w:val="24"/>
        </w:rPr>
        <w:t>，</w:t>
      </w:r>
      <w:r w:rsidR="006A111E" w:rsidRPr="00570AAC">
        <w:rPr>
          <w:rFonts w:ascii="Times New Roman" w:eastAsia="宋体" w:hAnsi="Times New Roman" w:cs="Times New Roman"/>
          <w:color w:val="000000" w:themeColor="text1"/>
          <w:sz w:val="24"/>
          <w:szCs w:val="24"/>
        </w:rPr>
        <w:t>右</w:t>
      </w:r>
      <w:r w:rsidR="006A111E" w:rsidRPr="00570AAC">
        <w:rPr>
          <w:rFonts w:ascii="Times New Roman" w:eastAsia="宋体" w:hAnsi="Times New Roman" w:cs="Times New Roman"/>
          <w:color w:val="000000" w:themeColor="text1"/>
          <w:sz w:val="24"/>
          <w:szCs w:val="24"/>
        </w:rPr>
        <w:t>3</w:t>
      </w:r>
      <w:r w:rsidR="005779D7" w:rsidRPr="00570AAC">
        <w:rPr>
          <w:rFonts w:ascii="Times New Roman" w:eastAsia="宋体" w:hAnsi="Times New Roman" w:cs="Times New Roman"/>
          <w:color w:val="000000" w:themeColor="text1"/>
          <w:sz w:val="24"/>
          <w:szCs w:val="24"/>
        </w:rPr>
        <w:t>。</w:t>
      </w:r>
    </w:p>
    <w:p w14:paraId="7343EC27" w14:textId="77777777" w:rsidR="006A111E" w:rsidRPr="00570AAC" w:rsidRDefault="006A111E" w:rsidP="006A3241">
      <w:pPr>
        <w:widowControl/>
        <w:spacing w:line="440" w:lineRule="exact"/>
        <w:ind w:firstLineChars="200" w:firstLine="480"/>
        <w:jc w:val="left"/>
        <w:rPr>
          <w:rFonts w:ascii="宋体" w:eastAsia="宋体" w:hAnsi="宋体" w:cs="Times New Roman"/>
          <w:b/>
          <w:color w:val="000000" w:themeColor="text1"/>
          <w:sz w:val="24"/>
          <w:szCs w:val="24"/>
        </w:rPr>
      </w:pPr>
      <w:r w:rsidRPr="00570AAC">
        <w:rPr>
          <w:rFonts w:ascii="宋体" w:eastAsia="宋体" w:hAnsi="宋体" w:cs="Times New Roman"/>
          <w:b/>
          <w:color w:val="000000" w:themeColor="text1"/>
          <w:sz w:val="24"/>
          <w:szCs w:val="24"/>
        </w:rPr>
        <w:t>十、其他说明</w:t>
      </w:r>
    </w:p>
    <w:p w14:paraId="0FC78A42" w14:textId="77777777" w:rsidR="006A111E" w:rsidRPr="00570AAC" w:rsidRDefault="006A111E" w:rsidP="006A3241">
      <w:pPr>
        <w:spacing w:line="440" w:lineRule="exact"/>
        <w:ind w:firstLineChars="200" w:firstLine="480"/>
        <w:rPr>
          <w:rFonts w:ascii="Times New Roman" w:eastAsia="宋体" w:hAnsi="宋体" w:cs="Times New Roman"/>
          <w:color w:val="000000" w:themeColor="text1"/>
          <w:sz w:val="24"/>
          <w:szCs w:val="24"/>
        </w:rPr>
      </w:pPr>
      <w:r w:rsidRPr="00570AAC">
        <w:rPr>
          <w:rFonts w:ascii="Times New Roman" w:eastAsia="宋体" w:hAnsi="宋体" w:cs="Times New Roman" w:hint="eastAsia"/>
          <w:color w:val="000000" w:themeColor="text1"/>
          <w:sz w:val="24"/>
          <w:szCs w:val="24"/>
        </w:rPr>
        <w:t>1</w:t>
      </w:r>
      <w:r w:rsidRPr="00570AAC">
        <w:rPr>
          <w:rFonts w:ascii="Times New Roman" w:eastAsia="宋体" w:hAnsi="宋体" w:cs="Times New Roman" w:hint="eastAsia"/>
          <w:color w:val="000000" w:themeColor="text1"/>
          <w:sz w:val="24"/>
          <w:szCs w:val="24"/>
        </w:rPr>
        <w:t>．分类人才培养要求</w:t>
      </w:r>
    </w:p>
    <w:p w14:paraId="750FC3A4" w14:textId="77777777" w:rsidR="006A111E" w:rsidRPr="00570AAC" w:rsidRDefault="006A111E" w:rsidP="006A3241">
      <w:pPr>
        <w:spacing w:line="440" w:lineRule="exact"/>
        <w:ind w:firstLineChars="200" w:firstLine="480"/>
        <w:rPr>
          <w:rFonts w:ascii="Times New Roman" w:eastAsia="宋体" w:hAnsi="宋体" w:cs="Times New Roman"/>
          <w:color w:val="000000" w:themeColor="text1"/>
          <w:sz w:val="24"/>
          <w:szCs w:val="24"/>
        </w:rPr>
      </w:pPr>
      <w:r w:rsidRPr="00570AAC">
        <w:rPr>
          <w:rFonts w:ascii="Times New Roman" w:eastAsia="宋体" w:hAnsi="宋体" w:cs="Times New Roman" w:hint="eastAsia"/>
          <w:color w:val="000000" w:themeColor="text1"/>
          <w:sz w:val="24"/>
          <w:szCs w:val="24"/>
        </w:rPr>
        <w:t>各二级学院要结合专业实际，积极探索分类人才培养。“</w:t>
      </w:r>
      <w:r w:rsidRPr="00570AAC">
        <w:rPr>
          <w:rFonts w:ascii="Times New Roman" w:eastAsia="宋体" w:hAnsi="宋体" w:cs="Times New Roman" w:hint="eastAsia"/>
          <w:color w:val="000000" w:themeColor="text1"/>
          <w:sz w:val="24"/>
          <w:szCs w:val="24"/>
        </w:rPr>
        <w:t>3+</w:t>
      </w:r>
      <w:r w:rsidRPr="00570AAC">
        <w:rPr>
          <w:rFonts w:ascii="Times New Roman" w:eastAsia="宋体" w:hAnsi="宋体" w:cs="Times New Roman"/>
          <w:color w:val="000000" w:themeColor="text1"/>
          <w:sz w:val="24"/>
          <w:szCs w:val="24"/>
        </w:rPr>
        <w:t>3</w:t>
      </w:r>
      <w:r w:rsidRPr="00570AAC">
        <w:rPr>
          <w:rFonts w:ascii="Times New Roman" w:eastAsia="宋体" w:hAnsi="宋体" w:cs="Times New Roman" w:hint="eastAsia"/>
          <w:color w:val="000000" w:themeColor="text1"/>
          <w:sz w:val="24"/>
          <w:szCs w:val="24"/>
        </w:rPr>
        <w:t>”中高职衔接，</w:t>
      </w:r>
      <w:r w:rsidRPr="00570AAC">
        <w:rPr>
          <w:rFonts w:ascii="Times New Roman" w:eastAsia="宋体" w:hAnsi="宋体" w:cs="Times New Roman" w:hint="eastAsia"/>
          <w:b/>
          <w:color w:val="000000" w:themeColor="text1"/>
          <w:sz w:val="24"/>
          <w:szCs w:val="24"/>
        </w:rPr>
        <w:t>“</w:t>
      </w:r>
      <w:r w:rsidRPr="00570AAC">
        <w:rPr>
          <w:rFonts w:ascii="Times New Roman" w:eastAsia="宋体" w:hAnsi="宋体" w:cs="Times New Roman" w:hint="eastAsia"/>
          <w:b/>
          <w:color w:val="000000" w:themeColor="text1"/>
          <w:sz w:val="24"/>
          <w:szCs w:val="24"/>
        </w:rPr>
        <w:t>3+2</w:t>
      </w:r>
      <w:r w:rsidRPr="00570AAC">
        <w:rPr>
          <w:rFonts w:ascii="Times New Roman" w:eastAsia="宋体" w:hAnsi="宋体" w:cs="Times New Roman" w:hint="eastAsia"/>
          <w:b/>
          <w:color w:val="000000" w:themeColor="text1"/>
          <w:sz w:val="24"/>
          <w:szCs w:val="24"/>
        </w:rPr>
        <w:t>”“</w:t>
      </w:r>
      <w:r w:rsidRPr="00570AAC">
        <w:rPr>
          <w:rFonts w:ascii="Times New Roman" w:eastAsia="宋体" w:hAnsi="宋体" w:cs="Times New Roman" w:hint="eastAsia"/>
          <w:b/>
          <w:color w:val="000000" w:themeColor="text1"/>
          <w:sz w:val="24"/>
          <w:szCs w:val="24"/>
        </w:rPr>
        <w:t>4+</w:t>
      </w:r>
      <w:r w:rsidRPr="00570AAC">
        <w:rPr>
          <w:rFonts w:ascii="Times New Roman" w:eastAsia="宋体" w:hAnsi="宋体" w:cs="Times New Roman"/>
          <w:b/>
          <w:color w:val="000000" w:themeColor="text1"/>
          <w:sz w:val="24"/>
          <w:szCs w:val="24"/>
        </w:rPr>
        <w:t>0</w:t>
      </w:r>
      <w:r w:rsidRPr="00570AAC">
        <w:rPr>
          <w:rFonts w:ascii="Times New Roman" w:eastAsia="宋体" w:hAnsi="宋体" w:cs="Times New Roman" w:hint="eastAsia"/>
          <w:b/>
          <w:color w:val="000000" w:themeColor="text1"/>
          <w:sz w:val="24"/>
          <w:szCs w:val="24"/>
        </w:rPr>
        <w:t>”高职与本科分段培养等方案的制定要与相关合作学校协作完成，</w:t>
      </w:r>
      <w:r w:rsidR="00D24ED2" w:rsidRPr="00570AAC">
        <w:rPr>
          <w:rFonts w:ascii="Times New Roman" w:eastAsia="宋体" w:hAnsi="宋体" w:cs="Times New Roman" w:hint="eastAsia"/>
          <w:color w:val="000000" w:themeColor="text1"/>
          <w:sz w:val="24"/>
          <w:szCs w:val="24"/>
        </w:rPr>
        <w:t>做好</w:t>
      </w:r>
      <w:r w:rsidRPr="00570AAC">
        <w:rPr>
          <w:rFonts w:ascii="Times New Roman" w:eastAsia="宋体" w:hAnsi="宋体" w:cs="Times New Roman" w:hint="eastAsia"/>
          <w:color w:val="000000" w:themeColor="text1"/>
          <w:sz w:val="24"/>
          <w:szCs w:val="24"/>
        </w:rPr>
        <w:t>课程衔接及转段要求。</w:t>
      </w:r>
    </w:p>
    <w:p w14:paraId="78D15739" w14:textId="10855E1C" w:rsidR="006A111E" w:rsidRPr="00570AAC" w:rsidRDefault="006A111E" w:rsidP="006A3241">
      <w:pPr>
        <w:spacing w:line="440" w:lineRule="exact"/>
        <w:ind w:firstLineChars="200" w:firstLine="480"/>
        <w:rPr>
          <w:rFonts w:ascii="Times New Roman" w:eastAsia="宋体" w:hAnsi="Times New Roman" w:cs="Times New Roman"/>
          <w:b/>
          <w:bCs/>
          <w:color w:val="000000" w:themeColor="text1"/>
          <w:sz w:val="24"/>
          <w:szCs w:val="24"/>
        </w:rPr>
      </w:pPr>
      <w:r w:rsidRPr="00570AAC">
        <w:rPr>
          <w:rFonts w:ascii="Times New Roman" w:eastAsia="宋体" w:hAnsi="宋体" w:cs="Times New Roman"/>
          <w:color w:val="000000" w:themeColor="text1"/>
          <w:sz w:val="24"/>
          <w:szCs w:val="24"/>
        </w:rPr>
        <w:t>2</w:t>
      </w:r>
      <w:r w:rsidRPr="00570AAC">
        <w:rPr>
          <w:rFonts w:ascii="Times New Roman" w:eastAsia="宋体" w:hAnsi="宋体" w:cs="Times New Roman" w:hint="eastAsia"/>
          <w:color w:val="000000" w:themeColor="text1"/>
          <w:sz w:val="24"/>
          <w:szCs w:val="24"/>
        </w:rPr>
        <w:t>．</w:t>
      </w:r>
      <w:r w:rsidRPr="00570AAC">
        <w:rPr>
          <w:rFonts w:ascii="Times New Roman" w:eastAsia="宋体" w:hAnsi="宋体" w:cs="Times New Roman"/>
          <w:color w:val="000000" w:themeColor="text1"/>
          <w:sz w:val="24"/>
          <w:szCs w:val="24"/>
        </w:rPr>
        <w:t>人才培养方案</w:t>
      </w:r>
      <w:r w:rsidRPr="00570AAC">
        <w:rPr>
          <w:rFonts w:ascii="Times New Roman" w:eastAsia="宋体" w:hAnsi="宋体" w:cs="Times New Roman" w:hint="eastAsia"/>
          <w:color w:val="000000" w:themeColor="text1"/>
          <w:sz w:val="24"/>
          <w:szCs w:val="24"/>
        </w:rPr>
        <w:t>制订与实施必须按学校文件执行，</w:t>
      </w:r>
      <w:r w:rsidRPr="00570AAC">
        <w:rPr>
          <w:rFonts w:ascii="Times New Roman" w:eastAsia="宋体" w:hAnsi="宋体" w:cs="Times New Roman" w:hint="eastAsia"/>
          <w:b/>
          <w:bCs/>
          <w:color w:val="000000" w:themeColor="text1"/>
          <w:sz w:val="24"/>
          <w:szCs w:val="24"/>
        </w:rPr>
        <w:t>新课程代码必须按学校规定统一执行</w:t>
      </w:r>
      <w:r w:rsidRPr="00570AAC">
        <w:rPr>
          <w:rFonts w:ascii="Times New Roman" w:eastAsia="宋体" w:hAnsi="宋体" w:cs="Times New Roman"/>
          <w:b/>
          <w:bCs/>
          <w:color w:val="000000" w:themeColor="text1"/>
          <w:sz w:val="24"/>
          <w:szCs w:val="24"/>
        </w:rPr>
        <w:t>。</w:t>
      </w:r>
    </w:p>
    <w:p w14:paraId="120C0E3C" w14:textId="77777777" w:rsidR="006A111E" w:rsidRPr="00570AAC" w:rsidRDefault="006A111E" w:rsidP="006A3241">
      <w:pPr>
        <w:spacing w:line="440" w:lineRule="exact"/>
        <w:ind w:firstLineChars="200" w:firstLine="480"/>
        <w:rPr>
          <w:rFonts w:ascii="Times New Roman" w:eastAsia="宋体" w:hAnsi="Times New Roman" w:cs="Times New Roman"/>
          <w:color w:val="000000" w:themeColor="text1"/>
          <w:sz w:val="24"/>
          <w:szCs w:val="24"/>
        </w:rPr>
      </w:pPr>
      <w:r w:rsidRPr="00570AAC">
        <w:rPr>
          <w:rFonts w:ascii="Times New Roman" w:eastAsia="宋体" w:hAnsi="Times New Roman" w:cs="Times New Roman"/>
          <w:color w:val="000000" w:themeColor="text1"/>
          <w:sz w:val="24"/>
          <w:szCs w:val="24"/>
        </w:rPr>
        <w:t>3</w:t>
      </w:r>
      <w:r w:rsidRPr="00570AAC">
        <w:rPr>
          <w:rFonts w:ascii="Times New Roman" w:eastAsia="宋体" w:hAnsi="宋体" w:cs="Times New Roman" w:hint="eastAsia"/>
          <w:color w:val="000000" w:themeColor="text1"/>
          <w:sz w:val="24"/>
          <w:szCs w:val="24"/>
        </w:rPr>
        <w:t>．</w:t>
      </w:r>
      <w:r w:rsidRPr="00570AAC">
        <w:rPr>
          <w:rFonts w:ascii="Times New Roman" w:eastAsia="宋体" w:hAnsi="宋体" w:cs="Times New Roman"/>
          <w:color w:val="000000" w:themeColor="text1"/>
          <w:sz w:val="24"/>
          <w:szCs w:val="24"/>
        </w:rPr>
        <w:t>教务处</w:t>
      </w:r>
      <w:r w:rsidRPr="00570AAC">
        <w:rPr>
          <w:rFonts w:ascii="Times New Roman" w:eastAsia="宋体" w:hAnsi="宋体" w:cs="Times New Roman" w:hint="eastAsia"/>
          <w:color w:val="000000" w:themeColor="text1"/>
          <w:sz w:val="24"/>
          <w:szCs w:val="24"/>
        </w:rPr>
        <w:t>组织</w:t>
      </w:r>
      <w:r w:rsidRPr="00570AAC">
        <w:rPr>
          <w:rFonts w:ascii="Times New Roman" w:eastAsia="宋体" w:hAnsi="宋体" w:cs="Times New Roman"/>
          <w:color w:val="000000" w:themeColor="text1"/>
          <w:sz w:val="24"/>
          <w:szCs w:val="24"/>
        </w:rPr>
        <w:t>对各专业人才培养方案进行</w:t>
      </w:r>
      <w:r w:rsidRPr="00570AAC">
        <w:rPr>
          <w:rFonts w:ascii="Times New Roman" w:eastAsia="宋体" w:hAnsi="宋体" w:cs="Times New Roman" w:hint="eastAsia"/>
          <w:color w:val="000000" w:themeColor="text1"/>
          <w:sz w:val="24"/>
          <w:szCs w:val="24"/>
        </w:rPr>
        <w:t>格式规范检查，各二级学院独立</w:t>
      </w:r>
      <w:r w:rsidRPr="00570AAC">
        <w:rPr>
          <w:rFonts w:ascii="Times New Roman" w:eastAsia="宋体" w:hAnsi="宋体" w:cs="Times New Roman"/>
          <w:color w:val="000000" w:themeColor="text1"/>
          <w:sz w:val="24"/>
          <w:szCs w:val="24"/>
        </w:rPr>
        <w:t>汇编。</w:t>
      </w:r>
    </w:p>
    <w:p w14:paraId="738AD641" w14:textId="77777777" w:rsidR="006A111E" w:rsidRPr="00570AAC" w:rsidRDefault="006A111E" w:rsidP="006A3241">
      <w:pPr>
        <w:spacing w:line="440" w:lineRule="exact"/>
        <w:ind w:firstLineChars="200" w:firstLine="480"/>
        <w:rPr>
          <w:rFonts w:ascii="Times New Roman" w:eastAsia="宋体" w:hAnsi="Times New Roman" w:cs="Times New Roman"/>
          <w:color w:val="000000" w:themeColor="text1"/>
          <w:sz w:val="24"/>
          <w:szCs w:val="24"/>
        </w:rPr>
      </w:pPr>
      <w:r w:rsidRPr="00570AAC">
        <w:rPr>
          <w:rFonts w:ascii="Times New Roman" w:eastAsia="宋体" w:hAnsi="宋体" w:cs="Times New Roman" w:hint="eastAsia"/>
          <w:color w:val="000000" w:themeColor="text1"/>
          <w:sz w:val="24"/>
          <w:szCs w:val="24"/>
        </w:rPr>
        <w:t>4</w:t>
      </w:r>
      <w:r w:rsidRPr="00570AAC">
        <w:rPr>
          <w:rFonts w:ascii="Times New Roman" w:eastAsia="宋体" w:hAnsi="宋体" w:cs="Times New Roman" w:hint="eastAsia"/>
          <w:color w:val="000000" w:themeColor="text1"/>
          <w:sz w:val="24"/>
          <w:szCs w:val="24"/>
        </w:rPr>
        <w:t>．</w:t>
      </w:r>
      <w:r w:rsidRPr="00570AAC">
        <w:rPr>
          <w:rFonts w:ascii="Times New Roman" w:eastAsia="宋体" w:hAnsi="宋体" w:cs="Times New Roman"/>
          <w:color w:val="000000" w:themeColor="text1"/>
          <w:sz w:val="24"/>
          <w:szCs w:val="24"/>
        </w:rPr>
        <w:t>凡</w:t>
      </w:r>
      <w:r w:rsidRPr="00570AAC">
        <w:rPr>
          <w:rFonts w:ascii="Times New Roman" w:eastAsia="宋体" w:hAnsi="Times New Roman" w:cs="Times New Roman"/>
          <w:color w:val="000000" w:themeColor="text1"/>
          <w:sz w:val="24"/>
          <w:szCs w:val="24"/>
        </w:rPr>
        <w:t>16</w:t>
      </w:r>
      <w:r w:rsidRPr="00570AAC">
        <w:rPr>
          <w:rFonts w:ascii="Times New Roman" w:eastAsia="宋体" w:hAnsi="宋体" w:cs="Times New Roman"/>
          <w:color w:val="000000" w:themeColor="text1"/>
          <w:sz w:val="24"/>
          <w:szCs w:val="24"/>
        </w:rPr>
        <w:t>学时以上的课程和独立设置的实践教学环节应作为一门课程单独考核</w:t>
      </w:r>
      <w:r w:rsidRPr="00570AAC">
        <w:rPr>
          <w:rFonts w:ascii="Times New Roman" w:eastAsia="宋体" w:hAnsi="宋体" w:cs="Times New Roman" w:hint="eastAsia"/>
          <w:color w:val="000000" w:themeColor="text1"/>
          <w:sz w:val="24"/>
          <w:szCs w:val="24"/>
        </w:rPr>
        <w:t>。</w:t>
      </w:r>
      <w:r w:rsidRPr="00570AAC">
        <w:rPr>
          <w:rFonts w:ascii="Times New Roman" w:eastAsia="宋体" w:hAnsi="宋体" w:cs="Times New Roman"/>
          <w:color w:val="000000" w:themeColor="text1"/>
          <w:sz w:val="24"/>
          <w:szCs w:val="24"/>
        </w:rPr>
        <w:t>学籍管理中的主要课程以人才培养方案中所列主要课程为准，每学期的考试课程</w:t>
      </w:r>
      <w:r w:rsidRPr="00570AAC">
        <w:rPr>
          <w:rFonts w:ascii="Times New Roman" w:eastAsia="宋体" w:hAnsi="宋体" w:cs="Times New Roman" w:hint="eastAsia"/>
          <w:color w:val="000000" w:themeColor="text1"/>
          <w:sz w:val="24"/>
          <w:szCs w:val="24"/>
        </w:rPr>
        <w:t>不少于</w:t>
      </w:r>
      <w:r w:rsidRPr="00570AAC">
        <w:rPr>
          <w:rFonts w:ascii="Times New Roman" w:eastAsia="宋体" w:hAnsi="Times New Roman" w:cs="Times New Roman"/>
          <w:color w:val="000000" w:themeColor="text1"/>
          <w:sz w:val="24"/>
          <w:szCs w:val="24"/>
        </w:rPr>
        <w:t>3</w:t>
      </w:r>
      <w:r w:rsidRPr="00570AAC">
        <w:rPr>
          <w:rFonts w:ascii="Times New Roman" w:eastAsia="宋体" w:hAnsi="宋体" w:cs="Times New Roman"/>
          <w:color w:val="000000" w:themeColor="text1"/>
          <w:sz w:val="24"/>
          <w:szCs w:val="24"/>
        </w:rPr>
        <w:t>门，其它课程为考查。</w:t>
      </w:r>
    </w:p>
    <w:p w14:paraId="304A803D" w14:textId="77777777" w:rsidR="006A111E" w:rsidRPr="00570AAC" w:rsidRDefault="006A111E" w:rsidP="006A3241">
      <w:pPr>
        <w:spacing w:line="440" w:lineRule="exact"/>
        <w:ind w:firstLineChars="200" w:firstLine="480"/>
        <w:rPr>
          <w:rFonts w:ascii="Times New Roman" w:eastAsia="宋体" w:hAnsi="Times New Roman" w:cs="Times New Roman"/>
          <w:color w:val="000000" w:themeColor="text1"/>
          <w:sz w:val="24"/>
          <w:szCs w:val="24"/>
        </w:rPr>
      </w:pPr>
      <w:r w:rsidRPr="00570AAC">
        <w:rPr>
          <w:rFonts w:ascii="Times New Roman" w:eastAsia="宋体" w:hAnsi="Times New Roman" w:cs="Times New Roman" w:hint="eastAsia"/>
          <w:color w:val="000000" w:themeColor="text1"/>
          <w:sz w:val="24"/>
          <w:szCs w:val="24"/>
        </w:rPr>
        <w:t>5</w:t>
      </w:r>
      <w:r w:rsidRPr="00570AAC">
        <w:rPr>
          <w:rFonts w:ascii="Times New Roman" w:eastAsia="宋体" w:hAnsi="宋体" w:cs="Times New Roman" w:hint="eastAsia"/>
          <w:color w:val="000000" w:themeColor="text1"/>
          <w:sz w:val="24"/>
          <w:szCs w:val="24"/>
        </w:rPr>
        <w:t>．</w:t>
      </w:r>
      <w:r w:rsidRPr="00570AAC">
        <w:rPr>
          <w:rFonts w:ascii="Times New Roman" w:eastAsia="宋体" w:hAnsi="宋体" w:cs="Times New Roman"/>
          <w:color w:val="000000" w:themeColor="text1"/>
          <w:sz w:val="24"/>
          <w:szCs w:val="24"/>
        </w:rPr>
        <w:t>专业人才培养方案按统一文本格式编制，用</w:t>
      </w:r>
      <w:r w:rsidRPr="00570AAC">
        <w:rPr>
          <w:rFonts w:ascii="Times New Roman" w:eastAsia="宋体" w:hAnsi="Times New Roman" w:cs="Times New Roman"/>
          <w:color w:val="000000" w:themeColor="text1"/>
          <w:sz w:val="24"/>
          <w:szCs w:val="24"/>
        </w:rPr>
        <w:t>A4</w:t>
      </w:r>
      <w:r w:rsidRPr="00570AAC">
        <w:rPr>
          <w:rFonts w:ascii="Times New Roman" w:eastAsia="宋体" w:hAnsi="宋体" w:cs="Times New Roman"/>
          <w:color w:val="000000" w:themeColor="text1"/>
          <w:sz w:val="24"/>
          <w:szCs w:val="24"/>
        </w:rPr>
        <w:t>纸打印</w:t>
      </w:r>
      <w:r w:rsidRPr="00570AAC">
        <w:rPr>
          <w:rFonts w:ascii="Times New Roman" w:eastAsia="宋体" w:hAnsi="宋体" w:cs="Times New Roman" w:hint="eastAsia"/>
          <w:color w:val="000000" w:themeColor="text1"/>
          <w:sz w:val="24"/>
          <w:szCs w:val="24"/>
        </w:rPr>
        <w:t>，相关人员及部门签字盖章后上交，</w:t>
      </w:r>
      <w:r w:rsidRPr="00570AAC">
        <w:rPr>
          <w:rFonts w:ascii="Times New Roman" w:eastAsia="宋体" w:hAnsi="宋体" w:cs="Times New Roman"/>
          <w:color w:val="000000" w:themeColor="text1"/>
          <w:sz w:val="24"/>
          <w:szCs w:val="24"/>
        </w:rPr>
        <w:t>上报时附电子文件。</w:t>
      </w:r>
    </w:p>
    <w:p w14:paraId="35266B1E" w14:textId="60361569" w:rsidR="006A111E" w:rsidRPr="00570AAC" w:rsidRDefault="006A111E" w:rsidP="006A3241">
      <w:pPr>
        <w:spacing w:line="440" w:lineRule="exact"/>
        <w:ind w:firstLineChars="192" w:firstLine="461"/>
        <w:rPr>
          <w:rFonts w:ascii="Times New Roman" w:eastAsia="宋体" w:hAnsi="Times New Roman" w:cs="Times New Roman"/>
          <w:color w:val="000000" w:themeColor="text1"/>
          <w:sz w:val="24"/>
          <w:szCs w:val="24"/>
        </w:rPr>
      </w:pPr>
      <w:r w:rsidRPr="00570AAC">
        <w:rPr>
          <w:rFonts w:ascii="Times New Roman" w:eastAsia="宋体" w:hAnsi="Times New Roman" w:cs="Times New Roman" w:hint="eastAsia"/>
          <w:color w:val="000000" w:themeColor="text1"/>
          <w:sz w:val="24"/>
          <w:szCs w:val="24"/>
        </w:rPr>
        <w:t>6</w:t>
      </w:r>
      <w:r w:rsidRPr="00570AAC">
        <w:rPr>
          <w:rFonts w:ascii="Times New Roman" w:eastAsia="宋体" w:hAnsi="Times New Roman" w:cs="Times New Roman" w:hint="eastAsia"/>
          <w:color w:val="000000" w:themeColor="text1"/>
          <w:sz w:val="24"/>
          <w:szCs w:val="24"/>
        </w:rPr>
        <w:t>．为保证</w:t>
      </w:r>
      <w:r w:rsidR="00043188" w:rsidRPr="00570AAC">
        <w:rPr>
          <w:rFonts w:ascii="Times New Roman" w:eastAsia="宋体" w:hAnsi="Times New Roman" w:cs="Times New Roman" w:hint="eastAsia"/>
          <w:color w:val="000000" w:themeColor="text1"/>
          <w:sz w:val="24"/>
          <w:szCs w:val="24"/>
        </w:rPr>
        <w:t>2021</w:t>
      </w:r>
      <w:r w:rsidRPr="00570AAC">
        <w:rPr>
          <w:rFonts w:ascii="Times New Roman" w:eastAsia="宋体" w:hAnsi="Times New Roman" w:cs="Times New Roman" w:hint="eastAsia"/>
          <w:color w:val="000000" w:themeColor="text1"/>
          <w:sz w:val="24"/>
          <w:szCs w:val="24"/>
        </w:rPr>
        <w:t>级学生教学工作顺利开展，计划于</w:t>
      </w:r>
      <w:r w:rsidR="0081519F" w:rsidRPr="00570AAC">
        <w:rPr>
          <w:rFonts w:ascii="Times New Roman" w:eastAsia="宋体" w:hAnsi="Times New Roman" w:cs="Times New Roman"/>
          <w:color w:val="000000" w:themeColor="text1"/>
          <w:sz w:val="24"/>
          <w:szCs w:val="24"/>
        </w:rPr>
        <w:t>7</w:t>
      </w:r>
      <w:r w:rsidRPr="00570AAC">
        <w:rPr>
          <w:rFonts w:ascii="Times New Roman" w:eastAsia="宋体" w:hAnsi="Times New Roman" w:cs="Times New Roman" w:hint="eastAsia"/>
          <w:color w:val="000000" w:themeColor="text1"/>
          <w:sz w:val="24"/>
          <w:szCs w:val="24"/>
        </w:rPr>
        <w:t>月</w:t>
      </w:r>
      <w:r w:rsidR="005354FE" w:rsidRPr="00570AAC">
        <w:rPr>
          <w:rFonts w:ascii="Times New Roman" w:eastAsia="宋体" w:hAnsi="Times New Roman" w:cs="Times New Roman" w:hint="eastAsia"/>
          <w:color w:val="000000" w:themeColor="text1"/>
          <w:sz w:val="24"/>
          <w:szCs w:val="24"/>
        </w:rPr>
        <w:t>上旬</w:t>
      </w:r>
      <w:r w:rsidRPr="00570AAC">
        <w:rPr>
          <w:rFonts w:ascii="Times New Roman" w:eastAsia="宋体" w:hAnsi="Times New Roman" w:cs="Times New Roman" w:hint="eastAsia"/>
          <w:color w:val="000000" w:themeColor="text1"/>
          <w:sz w:val="24"/>
          <w:szCs w:val="24"/>
        </w:rPr>
        <w:t>完成</w:t>
      </w:r>
      <w:r w:rsidR="00043188" w:rsidRPr="00570AAC">
        <w:rPr>
          <w:rFonts w:ascii="Times New Roman" w:eastAsia="宋体" w:hAnsi="Times New Roman" w:cs="Times New Roman" w:hint="eastAsia"/>
          <w:color w:val="000000" w:themeColor="text1"/>
          <w:sz w:val="24"/>
          <w:szCs w:val="24"/>
        </w:rPr>
        <w:t>2021</w:t>
      </w:r>
      <w:r w:rsidRPr="00570AAC">
        <w:rPr>
          <w:rFonts w:ascii="Times New Roman" w:eastAsia="宋体" w:hAnsi="Times New Roman" w:cs="Times New Roman" w:hint="eastAsia"/>
          <w:color w:val="000000" w:themeColor="text1"/>
          <w:sz w:val="24"/>
          <w:szCs w:val="24"/>
        </w:rPr>
        <w:t>级人才培养方案制定与审批工作，</w:t>
      </w:r>
      <w:r w:rsidR="0081519F" w:rsidRPr="00570AAC">
        <w:rPr>
          <w:rFonts w:ascii="Times New Roman" w:eastAsia="宋体" w:hAnsi="Times New Roman" w:cs="Times New Roman"/>
          <w:color w:val="000000" w:themeColor="text1"/>
          <w:sz w:val="24"/>
          <w:szCs w:val="24"/>
        </w:rPr>
        <w:t>7</w:t>
      </w:r>
      <w:r w:rsidRPr="00570AAC">
        <w:rPr>
          <w:rFonts w:ascii="Times New Roman" w:eastAsia="宋体" w:hAnsi="Times New Roman" w:cs="Times New Roman" w:hint="eastAsia"/>
          <w:color w:val="000000" w:themeColor="text1"/>
          <w:sz w:val="24"/>
          <w:szCs w:val="24"/>
        </w:rPr>
        <w:t>月中旬汇总装订。</w:t>
      </w:r>
    </w:p>
    <w:p w14:paraId="1DE83844" w14:textId="77777777" w:rsidR="006A111E" w:rsidRPr="00570AAC" w:rsidRDefault="006A111E" w:rsidP="006A3241">
      <w:pPr>
        <w:spacing w:line="440" w:lineRule="exact"/>
        <w:ind w:firstLineChars="200" w:firstLine="480"/>
        <w:rPr>
          <w:rFonts w:ascii="Times New Roman" w:eastAsia="宋体" w:hAnsi="宋体" w:cs="Times New Roman"/>
          <w:color w:val="000000" w:themeColor="text1"/>
          <w:sz w:val="24"/>
          <w:szCs w:val="24"/>
        </w:rPr>
      </w:pPr>
      <w:r w:rsidRPr="00570AAC">
        <w:rPr>
          <w:rFonts w:ascii="Times New Roman" w:eastAsia="宋体" w:hAnsi="宋体" w:cs="Times New Roman"/>
          <w:color w:val="000000" w:themeColor="text1"/>
          <w:sz w:val="24"/>
          <w:szCs w:val="24"/>
        </w:rPr>
        <w:t>本意见为指导性意见，各</w:t>
      </w:r>
      <w:r w:rsidRPr="00570AAC">
        <w:rPr>
          <w:rFonts w:ascii="Times New Roman" w:eastAsia="宋体" w:hAnsi="宋体" w:cs="Times New Roman" w:hint="eastAsia"/>
          <w:color w:val="000000" w:themeColor="text1"/>
          <w:sz w:val="24"/>
          <w:szCs w:val="24"/>
        </w:rPr>
        <w:t>二级学院</w:t>
      </w:r>
      <w:r w:rsidRPr="00570AAC">
        <w:rPr>
          <w:rFonts w:ascii="Times New Roman" w:eastAsia="宋体" w:hAnsi="宋体" w:cs="Times New Roman"/>
          <w:color w:val="000000" w:themeColor="text1"/>
          <w:sz w:val="24"/>
          <w:szCs w:val="24"/>
        </w:rPr>
        <w:t>可</w:t>
      </w:r>
      <w:r w:rsidRPr="00570AAC">
        <w:rPr>
          <w:rFonts w:ascii="Times New Roman" w:eastAsia="宋体" w:hAnsi="宋体" w:cs="Times New Roman" w:hint="eastAsia"/>
          <w:color w:val="000000" w:themeColor="text1"/>
          <w:sz w:val="24"/>
          <w:szCs w:val="24"/>
        </w:rPr>
        <w:t>以</w:t>
      </w:r>
      <w:r w:rsidRPr="00570AAC">
        <w:rPr>
          <w:rFonts w:ascii="Times New Roman" w:eastAsia="宋体" w:hAnsi="宋体" w:cs="Times New Roman"/>
          <w:color w:val="000000" w:themeColor="text1"/>
          <w:sz w:val="24"/>
          <w:szCs w:val="24"/>
        </w:rPr>
        <w:t>按照</w:t>
      </w:r>
      <w:r w:rsidR="00247C1F" w:rsidRPr="00570AAC">
        <w:rPr>
          <w:rFonts w:ascii="Times New Roman" w:eastAsia="宋体" w:hAnsi="宋体" w:cs="Times New Roman" w:hint="eastAsia"/>
          <w:color w:val="000000" w:themeColor="text1"/>
          <w:sz w:val="24"/>
          <w:szCs w:val="24"/>
        </w:rPr>
        <w:t>《</w:t>
      </w:r>
      <w:r w:rsidR="00247C1F" w:rsidRPr="00570AAC">
        <w:rPr>
          <w:rFonts w:ascii="Times New Roman" w:eastAsia="宋体" w:hAnsi="宋体" w:cs="Times New Roman" w:hint="eastAsia"/>
          <w:bCs/>
          <w:color w:val="000000" w:themeColor="text1"/>
          <w:sz w:val="24"/>
          <w:szCs w:val="24"/>
        </w:rPr>
        <w:t>教育部关于职业院校专业人才</w:t>
      </w:r>
      <w:r w:rsidR="00247C1F" w:rsidRPr="00570AAC">
        <w:rPr>
          <w:rFonts w:ascii="Times New Roman" w:eastAsia="宋体" w:hAnsi="宋体" w:cs="Times New Roman" w:hint="eastAsia"/>
          <w:bCs/>
          <w:color w:val="000000" w:themeColor="text1"/>
          <w:sz w:val="24"/>
          <w:szCs w:val="24"/>
        </w:rPr>
        <w:lastRenderedPageBreak/>
        <w:t>培养方案制订与实施工作的指导意见</w:t>
      </w:r>
      <w:r w:rsidR="00247C1F" w:rsidRPr="00570AAC">
        <w:rPr>
          <w:rFonts w:ascii="Times New Roman" w:eastAsia="宋体" w:hAnsi="宋体" w:cs="Times New Roman" w:hint="eastAsia"/>
          <w:color w:val="000000" w:themeColor="text1"/>
          <w:sz w:val="24"/>
          <w:szCs w:val="24"/>
        </w:rPr>
        <w:t>》</w:t>
      </w:r>
      <w:r w:rsidRPr="00570AAC">
        <w:rPr>
          <w:rFonts w:ascii="Times New Roman" w:eastAsia="宋体" w:hAnsi="宋体" w:cs="Times New Roman" w:hint="eastAsia"/>
          <w:color w:val="000000" w:themeColor="text1"/>
          <w:sz w:val="24"/>
          <w:szCs w:val="24"/>
        </w:rPr>
        <w:t>和学校《学分制施行方案》等</w:t>
      </w:r>
      <w:r w:rsidRPr="00570AAC">
        <w:rPr>
          <w:rFonts w:ascii="Times New Roman" w:eastAsia="宋体" w:hAnsi="宋体" w:cs="Times New Roman"/>
          <w:color w:val="000000" w:themeColor="text1"/>
          <w:sz w:val="24"/>
          <w:szCs w:val="24"/>
        </w:rPr>
        <w:t>文件精神，结合本专业发展实际，积极探索多样化的人才培养模式，</w:t>
      </w:r>
      <w:r w:rsidRPr="00570AAC">
        <w:rPr>
          <w:rFonts w:ascii="Times New Roman" w:eastAsia="宋体" w:hAnsi="宋体" w:cs="Times New Roman" w:hint="eastAsia"/>
          <w:color w:val="000000" w:themeColor="text1"/>
          <w:sz w:val="24"/>
          <w:szCs w:val="24"/>
        </w:rPr>
        <w:t>培育一流品牌专业，</w:t>
      </w:r>
      <w:r w:rsidRPr="00570AAC">
        <w:rPr>
          <w:rFonts w:ascii="Times New Roman" w:eastAsia="宋体" w:hAnsi="宋体" w:cs="Times New Roman"/>
          <w:color w:val="000000" w:themeColor="text1"/>
          <w:sz w:val="24"/>
          <w:szCs w:val="24"/>
        </w:rPr>
        <w:t>努力办出特色。</w:t>
      </w:r>
    </w:p>
    <w:p w14:paraId="70C33E6D" w14:textId="77777777" w:rsidR="006A111E" w:rsidRPr="00570AAC" w:rsidRDefault="006A111E" w:rsidP="006A3241">
      <w:pPr>
        <w:spacing w:line="440" w:lineRule="exact"/>
        <w:ind w:firstLineChars="200" w:firstLine="480"/>
        <w:rPr>
          <w:rFonts w:ascii="Times New Roman" w:eastAsia="宋体" w:hAnsi="Times New Roman" w:cs="Times New Roman"/>
          <w:color w:val="000000" w:themeColor="text1"/>
          <w:sz w:val="24"/>
          <w:szCs w:val="24"/>
        </w:rPr>
      </w:pPr>
      <w:r w:rsidRPr="00570AAC">
        <w:rPr>
          <w:rFonts w:ascii="Times New Roman" w:eastAsia="宋体" w:hAnsi="宋体" w:cs="Times New Roman"/>
          <w:color w:val="000000" w:themeColor="text1"/>
          <w:sz w:val="24"/>
          <w:szCs w:val="24"/>
        </w:rPr>
        <w:t>专业人才培养方案的制订是一项非常严肃的工作，请各</w:t>
      </w:r>
      <w:r w:rsidRPr="00570AAC">
        <w:rPr>
          <w:rFonts w:ascii="Times New Roman" w:eastAsia="宋体" w:hAnsi="宋体" w:cs="Times New Roman" w:hint="eastAsia"/>
          <w:color w:val="000000" w:themeColor="text1"/>
          <w:sz w:val="24"/>
          <w:szCs w:val="24"/>
        </w:rPr>
        <w:t>二级学院</w:t>
      </w:r>
      <w:r w:rsidRPr="00570AAC">
        <w:rPr>
          <w:rFonts w:ascii="Times New Roman" w:eastAsia="宋体" w:hAnsi="宋体" w:cs="Times New Roman"/>
          <w:color w:val="000000" w:themeColor="text1"/>
          <w:sz w:val="24"/>
          <w:szCs w:val="24"/>
        </w:rPr>
        <w:t>高度重视，严格按程序进行，组织</w:t>
      </w:r>
      <w:r w:rsidRPr="00570AAC">
        <w:rPr>
          <w:rFonts w:ascii="Times New Roman" w:eastAsia="宋体" w:hAnsi="宋体" w:cs="Times New Roman" w:hint="eastAsia"/>
          <w:color w:val="000000" w:themeColor="text1"/>
          <w:sz w:val="24"/>
          <w:szCs w:val="24"/>
        </w:rPr>
        <w:t>专业负责人（或带头人）及</w:t>
      </w:r>
      <w:r w:rsidRPr="00570AAC">
        <w:rPr>
          <w:rFonts w:ascii="Times New Roman" w:eastAsia="宋体" w:hAnsi="宋体" w:cs="Times New Roman"/>
          <w:color w:val="000000" w:themeColor="text1"/>
          <w:sz w:val="24"/>
          <w:szCs w:val="24"/>
        </w:rPr>
        <w:t>有关教师学习理解上级有关文件</w:t>
      </w:r>
      <w:r w:rsidRPr="00570AAC">
        <w:rPr>
          <w:rFonts w:ascii="Times New Roman" w:eastAsia="宋体" w:hAnsi="宋体" w:cs="Times New Roman" w:hint="eastAsia"/>
          <w:color w:val="000000" w:themeColor="text1"/>
          <w:sz w:val="24"/>
          <w:szCs w:val="24"/>
        </w:rPr>
        <w:t>和学校文件</w:t>
      </w:r>
      <w:r w:rsidRPr="00570AAC">
        <w:rPr>
          <w:rFonts w:ascii="Times New Roman" w:eastAsia="宋体" w:hAnsi="宋体" w:cs="Times New Roman"/>
          <w:color w:val="000000" w:themeColor="text1"/>
          <w:sz w:val="24"/>
          <w:szCs w:val="24"/>
        </w:rPr>
        <w:t>精神</w:t>
      </w:r>
      <w:r w:rsidRPr="00570AAC">
        <w:rPr>
          <w:rFonts w:ascii="Times New Roman" w:eastAsia="宋体" w:hAnsi="宋体" w:cs="Times New Roman" w:hint="eastAsia"/>
          <w:color w:val="000000" w:themeColor="text1"/>
          <w:sz w:val="24"/>
          <w:szCs w:val="24"/>
        </w:rPr>
        <w:t>，</w:t>
      </w:r>
      <w:r w:rsidRPr="00570AAC">
        <w:rPr>
          <w:rFonts w:ascii="Times New Roman" w:eastAsia="宋体" w:hAnsi="宋体" w:cs="Times New Roman"/>
          <w:color w:val="000000" w:themeColor="text1"/>
          <w:sz w:val="24"/>
          <w:szCs w:val="24"/>
        </w:rPr>
        <w:t>广泛开展调研，组织校内和</w:t>
      </w:r>
      <w:r w:rsidRPr="00570AAC">
        <w:rPr>
          <w:rFonts w:ascii="Times New Roman" w:eastAsia="宋体" w:hAnsi="宋体" w:cs="Times New Roman" w:hint="eastAsia"/>
          <w:color w:val="000000" w:themeColor="text1"/>
          <w:sz w:val="24"/>
          <w:szCs w:val="24"/>
        </w:rPr>
        <w:t>校外</w:t>
      </w:r>
      <w:r w:rsidRPr="00570AAC">
        <w:rPr>
          <w:rFonts w:ascii="Times New Roman" w:eastAsia="宋体" w:hAnsi="宋体" w:cs="Times New Roman"/>
          <w:color w:val="000000" w:themeColor="text1"/>
          <w:sz w:val="24"/>
          <w:szCs w:val="24"/>
        </w:rPr>
        <w:t>专家论证培养目标、基本规格</w:t>
      </w:r>
      <w:r w:rsidRPr="00570AAC">
        <w:rPr>
          <w:rFonts w:ascii="Times New Roman" w:eastAsia="宋体" w:hAnsi="宋体" w:cs="Times New Roman" w:hint="eastAsia"/>
          <w:color w:val="000000" w:themeColor="text1"/>
          <w:sz w:val="24"/>
          <w:szCs w:val="24"/>
        </w:rPr>
        <w:t>以及</w:t>
      </w:r>
      <w:r w:rsidRPr="00570AAC">
        <w:rPr>
          <w:rFonts w:ascii="Times New Roman" w:eastAsia="宋体" w:hAnsi="宋体" w:cs="Times New Roman"/>
          <w:color w:val="000000" w:themeColor="text1"/>
          <w:sz w:val="24"/>
          <w:szCs w:val="24"/>
        </w:rPr>
        <w:t>知识、能力和素质结构要求</w:t>
      </w:r>
      <w:r w:rsidRPr="00570AAC">
        <w:rPr>
          <w:rFonts w:ascii="Times New Roman" w:eastAsia="宋体" w:hAnsi="宋体" w:cs="Times New Roman" w:hint="eastAsia"/>
          <w:color w:val="000000" w:themeColor="text1"/>
          <w:sz w:val="24"/>
          <w:szCs w:val="24"/>
        </w:rPr>
        <w:t>，</w:t>
      </w:r>
      <w:r w:rsidRPr="00570AAC">
        <w:rPr>
          <w:rFonts w:ascii="Times New Roman" w:eastAsia="宋体" w:hAnsi="宋体" w:cs="Times New Roman"/>
          <w:color w:val="000000" w:themeColor="text1"/>
          <w:sz w:val="24"/>
          <w:szCs w:val="24"/>
        </w:rPr>
        <w:t>构建</w:t>
      </w:r>
      <w:r w:rsidRPr="00570AAC">
        <w:rPr>
          <w:rFonts w:ascii="Times New Roman" w:eastAsia="宋体" w:hAnsi="宋体" w:cs="Times New Roman" w:hint="eastAsia"/>
          <w:color w:val="000000" w:themeColor="text1"/>
          <w:sz w:val="24"/>
          <w:szCs w:val="24"/>
        </w:rPr>
        <w:t>科学合理的</w:t>
      </w:r>
      <w:r w:rsidRPr="00570AAC">
        <w:rPr>
          <w:rFonts w:ascii="Times New Roman" w:eastAsia="宋体" w:hAnsi="宋体" w:cs="Times New Roman"/>
          <w:color w:val="000000" w:themeColor="text1"/>
          <w:sz w:val="24"/>
          <w:szCs w:val="24"/>
        </w:rPr>
        <w:t>课程体系</w:t>
      </w:r>
      <w:r w:rsidRPr="00570AAC">
        <w:rPr>
          <w:rFonts w:ascii="Times New Roman" w:eastAsia="宋体" w:hAnsi="宋体" w:cs="Times New Roman" w:hint="eastAsia"/>
          <w:color w:val="000000" w:themeColor="text1"/>
          <w:sz w:val="24"/>
          <w:szCs w:val="24"/>
        </w:rPr>
        <w:t>，制定出高质量的人才培养方案</w:t>
      </w:r>
      <w:r w:rsidRPr="00570AAC">
        <w:rPr>
          <w:rFonts w:ascii="Times New Roman" w:eastAsia="宋体" w:hAnsi="宋体" w:cs="Times New Roman"/>
          <w:color w:val="000000" w:themeColor="text1"/>
          <w:sz w:val="24"/>
          <w:szCs w:val="24"/>
        </w:rPr>
        <w:t>。</w:t>
      </w:r>
    </w:p>
    <w:p w14:paraId="0D3EBE82" w14:textId="77777777" w:rsidR="006A111E" w:rsidRPr="00570AAC" w:rsidRDefault="006A111E" w:rsidP="006A111E">
      <w:pPr>
        <w:spacing w:line="480" w:lineRule="exact"/>
        <w:ind w:firstLineChars="200" w:firstLine="480"/>
        <w:rPr>
          <w:rFonts w:ascii="Times New Roman" w:eastAsia="宋体" w:hAnsi="Times New Roman" w:cs="Times New Roman"/>
          <w:color w:val="000000" w:themeColor="text1"/>
          <w:sz w:val="24"/>
          <w:szCs w:val="24"/>
        </w:rPr>
      </w:pPr>
    </w:p>
    <w:p w14:paraId="3B1F2BB6" w14:textId="77777777" w:rsidR="006A111E" w:rsidRPr="00570AAC" w:rsidRDefault="006A111E" w:rsidP="006A111E">
      <w:pPr>
        <w:spacing w:line="480" w:lineRule="exact"/>
        <w:ind w:firstLineChars="200" w:firstLine="480"/>
        <w:rPr>
          <w:rFonts w:ascii="Times New Roman" w:eastAsia="宋体" w:hAnsi="Times New Roman" w:cs="Times New Roman"/>
          <w:color w:val="000000" w:themeColor="text1"/>
          <w:sz w:val="24"/>
          <w:szCs w:val="24"/>
        </w:rPr>
      </w:pPr>
    </w:p>
    <w:p w14:paraId="36A00BB1" w14:textId="77777777" w:rsidR="00210FF3" w:rsidRPr="00570AAC" w:rsidRDefault="00210FF3" w:rsidP="006A111E">
      <w:pPr>
        <w:spacing w:line="480" w:lineRule="exact"/>
        <w:rPr>
          <w:rFonts w:ascii="Times New Roman" w:eastAsia="宋体" w:hAnsi="Times New Roman" w:cs="Times New Roman" w:hint="eastAsia"/>
          <w:color w:val="000000" w:themeColor="text1"/>
          <w:sz w:val="24"/>
          <w:szCs w:val="24"/>
        </w:rPr>
      </w:pPr>
      <w:bookmarkStart w:id="1" w:name="_GoBack"/>
      <w:bookmarkEnd w:id="1"/>
    </w:p>
    <w:sectPr w:rsidR="00210FF3" w:rsidRPr="00570AAC">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30930" w14:textId="77777777" w:rsidR="008A1EDF" w:rsidRDefault="008A1EDF" w:rsidP="006A111E">
      <w:r>
        <w:separator/>
      </w:r>
    </w:p>
  </w:endnote>
  <w:endnote w:type="continuationSeparator" w:id="0">
    <w:p w14:paraId="2F3141EF" w14:textId="77777777" w:rsidR="008A1EDF" w:rsidRDefault="008A1EDF" w:rsidP="006A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等线">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charset w:val="86"/>
    <w:family w:val="auto"/>
    <w:pitch w:val="fixed"/>
    <w:sig w:usb0="800002BF" w:usb1="38CF7CFA" w:usb2="00000016" w:usb3="00000000" w:csb0="00040001" w:csb1="00000000"/>
  </w:font>
  <w:font w:name="宋体">
    <w:charset w:val="86"/>
    <w:family w:val="auto"/>
    <w:pitch w:val="variable"/>
    <w:sig w:usb0="00000003" w:usb1="288F0000" w:usb2="00000016" w:usb3="00000000" w:csb0="00040001"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charset w:val="86"/>
    <w:family w:val="script"/>
    <w:pitch w:val="variable"/>
    <w:sig w:usb0="A00002BF" w:usb1="38CF7CFA" w:usb2="00000016" w:usb3="00000000" w:csb0="0004000F" w:csb1="00000000"/>
  </w:font>
  <w:font w:name="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MS Mincho">
    <w:panose1 w:val="02020609040205080304"/>
    <w:charset w:val="80"/>
    <w:family w:val="roman"/>
    <w:pitch w:val="fixed"/>
    <w:sig w:usb0="E00002FF" w:usb1="6AC7FDFB" w:usb2="08000012" w:usb3="00000000" w:csb0="0002009F" w:csb1="00000000"/>
  </w:font>
  <w:font w:name="仿宋">
    <w:charset w:val="86"/>
    <w:family w:val="auto"/>
    <w:pitch w:val="fixed"/>
    <w:sig w:usb0="800002BF" w:usb1="38CF7CFA" w:usb2="00000016" w:usb3="00000000" w:csb0="0004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DCFE2" w14:textId="77777777" w:rsidR="008A1EDF" w:rsidRDefault="008A1EDF" w:rsidP="006A111E">
      <w:r>
        <w:separator/>
      </w:r>
    </w:p>
  </w:footnote>
  <w:footnote w:type="continuationSeparator" w:id="0">
    <w:p w14:paraId="3F1D0F2C" w14:textId="77777777" w:rsidR="008A1EDF" w:rsidRDefault="008A1EDF" w:rsidP="006A11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E7734" w14:textId="77777777" w:rsidR="0000222A" w:rsidRDefault="0000222A">
    <w:pPr>
      <w:pStyle w:val="a3"/>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41E23"/>
    <w:multiLevelType w:val="hybridMultilevel"/>
    <w:tmpl w:val="37FE8446"/>
    <w:lvl w:ilvl="0" w:tplc="B636CBBA">
      <w:start w:val="1"/>
      <w:numFmt w:val="japaneseCounting"/>
      <w:lvlText w:val="%1、"/>
      <w:lvlJc w:val="left"/>
      <w:pPr>
        <w:ind w:left="960" w:hanging="480"/>
      </w:pPr>
      <w:rPr>
        <w:rFonts w:hint="default"/>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1">
    <w:nsid w:val="21FE3DB6"/>
    <w:multiLevelType w:val="hybridMultilevel"/>
    <w:tmpl w:val="3A82DEEC"/>
    <w:lvl w:ilvl="0" w:tplc="B57027B8">
      <w:start w:val="1"/>
      <w:numFmt w:val="japaneseCounting"/>
      <w:lvlText w:val="（%1）"/>
      <w:lvlJc w:val="left"/>
      <w:pPr>
        <w:ind w:left="1200" w:hanging="720"/>
      </w:pPr>
      <w:rPr>
        <w:rFonts w:hint="eastAsia"/>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
    <w:nsid w:val="57372988"/>
    <w:multiLevelType w:val="hybridMultilevel"/>
    <w:tmpl w:val="7BF290D4"/>
    <w:lvl w:ilvl="0" w:tplc="BBA63F5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5928CE1B"/>
    <w:multiLevelType w:val="singleLevel"/>
    <w:tmpl w:val="5928CE1B"/>
    <w:lvl w:ilvl="0">
      <w:start w:val="1"/>
      <w:numFmt w:val="chineseCounting"/>
      <w:suff w:val="nothing"/>
      <w:lvlText w:val="（%1）"/>
      <w:lvlJc w:val="left"/>
    </w:lvl>
  </w:abstractNum>
  <w:abstractNum w:abstractNumId="4">
    <w:nsid w:val="59322053"/>
    <w:multiLevelType w:val="singleLevel"/>
    <w:tmpl w:val="59322053"/>
    <w:lvl w:ilvl="0">
      <w:start w:val="2"/>
      <w:numFmt w:val="chineseCounting"/>
      <w:suff w:val="nothing"/>
      <w:lvlText w:val="（%1）"/>
      <w:lvlJc w:val="left"/>
    </w:lvl>
  </w:abstractNum>
  <w:abstractNum w:abstractNumId="5">
    <w:nsid w:val="59322C8F"/>
    <w:multiLevelType w:val="singleLevel"/>
    <w:tmpl w:val="59322C8F"/>
    <w:lvl w:ilvl="0">
      <w:start w:val="3"/>
      <w:numFmt w:val="chineseCounting"/>
      <w:suff w:val="nothing"/>
      <w:lvlText w:val="（%1）"/>
      <w:lvlJc w:val="left"/>
    </w:lvl>
  </w:abstractNum>
  <w:abstractNum w:abstractNumId="6">
    <w:nsid w:val="593272B6"/>
    <w:multiLevelType w:val="singleLevel"/>
    <w:tmpl w:val="593272B6"/>
    <w:lvl w:ilvl="0">
      <w:start w:val="1"/>
      <w:numFmt w:val="decimal"/>
      <w:suff w:val="nothing"/>
      <w:lvlText w:val="%1."/>
      <w:lvlJc w:val="left"/>
    </w:lvl>
  </w:abstractNum>
  <w:abstractNum w:abstractNumId="7">
    <w:nsid w:val="5CBA1754"/>
    <w:multiLevelType w:val="hybridMultilevel"/>
    <w:tmpl w:val="685E52D4"/>
    <w:lvl w:ilvl="0" w:tplc="DC58B7DE">
      <w:start w:val="1"/>
      <w:numFmt w:val="japaneseCounting"/>
      <w:lvlText w:val="（%1）"/>
      <w:lvlJc w:val="left"/>
      <w:pPr>
        <w:ind w:left="1340" w:hanging="720"/>
      </w:pPr>
      <w:rPr>
        <w:rFonts w:hint="eastAsia"/>
      </w:rPr>
    </w:lvl>
    <w:lvl w:ilvl="1" w:tplc="04090019" w:tentative="1">
      <w:start w:val="1"/>
      <w:numFmt w:val="lowerLetter"/>
      <w:lvlText w:val="%2)"/>
      <w:lvlJc w:val="left"/>
      <w:pPr>
        <w:ind w:left="1580" w:hanging="480"/>
      </w:pPr>
    </w:lvl>
    <w:lvl w:ilvl="2" w:tplc="0409001B" w:tentative="1">
      <w:start w:val="1"/>
      <w:numFmt w:val="lowerRoman"/>
      <w:lvlText w:val="%3."/>
      <w:lvlJc w:val="right"/>
      <w:pPr>
        <w:ind w:left="2060" w:hanging="480"/>
      </w:pPr>
    </w:lvl>
    <w:lvl w:ilvl="3" w:tplc="0409000F" w:tentative="1">
      <w:start w:val="1"/>
      <w:numFmt w:val="decimal"/>
      <w:lvlText w:val="%4."/>
      <w:lvlJc w:val="left"/>
      <w:pPr>
        <w:ind w:left="2540" w:hanging="480"/>
      </w:pPr>
    </w:lvl>
    <w:lvl w:ilvl="4" w:tplc="04090019" w:tentative="1">
      <w:start w:val="1"/>
      <w:numFmt w:val="lowerLetter"/>
      <w:lvlText w:val="%5)"/>
      <w:lvlJc w:val="left"/>
      <w:pPr>
        <w:ind w:left="3020" w:hanging="480"/>
      </w:pPr>
    </w:lvl>
    <w:lvl w:ilvl="5" w:tplc="0409001B" w:tentative="1">
      <w:start w:val="1"/>
      <w:numFmt w:val="lowerRoman"/>
      <w:lvlText w:val="%6."/>
      <w:lvlJc w:val="right"/>
      <w:pPr>
        <w:ind w:left="3500" w:hanging="480"/>
      </w:pPr>
    </w:lvl>
    <w:lvl w:ilvl="6" w:tplc="0409000F" w:tentative="1">
      <w:start w:val="1"/>
      <w:numFmt w:val="decimal"/>
      <w:lvlText w:val="%7."/>
      <w:lvlJc w:val="left"/>
      <w:pPr>
        <w:ind w:left="3980" w:hanging="480"/>
      </w:pPr>
    </w:lvl>
    <w:lvl w:ilvl="7" w:tplc="04090019" w:tentative="1">
      <w:start w:val="1"/>
      <w:numFmt w:val="lowerLetter"/>
      <w:lvlText w:val="%8)"/>
      <w:lvlJc w:val="left"/>
      <w:pPr>
        <w:ind w:left="4460" w:hanging="480"/>
      </w:pPr>
    </w:lvl>
    <w:lvl w:ilvl="8" w:tplc="0409001B" w:tentative="1">
      <w:start w:val="1"/>
      <w:numFmt w:val="lowerRoman"/>
      <w:lvlText w:val="%9."/>
      <w:lvlJc w:val="right"/>
      <w:pPr>
        <w:ind w:left="4940" w:hanging="480"/>
      </w:pPr>
    </w:lvl>
  </w:abstractNum>
  <w:num w:numId="1">
    <w:abstractNumId w:val="3"/>
  </w:num>
  <w:num w:numId="2">
    <w:abstractNumId w:val="4"/>
  </w:num>
  <w:num w:numId="3">
    <w:abstractNumId w:val="6"/>
  </w:num>
  <w:num w:numId="4">
    <w:abstractNumId w:val="5"/>
  </w:num>
  <w:num w:numId="5">
    <w:abstractNumId w:val="1"/>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A5"/>
    <w:rsid w:val="000006EC"/>
    <w:rsid w:val="0000222A"/>
    <w:rsid w:val="00024B34"/>
    <w:rsid w:val="000271EE"/>
    <w:rsid w:val="00034208"/>
    <w:rsid w:val="000359F0"/>
    <w:rsid w:val="00037361"/>
    <w:rsid w:val="00043188"/>
    <w:rsid w:val="00043C1F"/>
    <w:rsid w:val="000626AB"/>
    <w:rsid w:val="0006553F"/>
    <w:rsid w:val="000714C8"/>
    <w:rsid w:val="000B51CC"/>
    <w:rsid w:val="000C0F51"/>
    <w:rsid w:val="000D26F1"/>
    <w:rsid w:val="000D4F68"/>
    <w:rsid w:val="000E3D89"/>
    <w:rsid w:val="000E50A7"/>
    <w:rsid w:val="00125D94"/>
    <w:rsid w:val="00134F31"/>
    <w:rsid w:val="00142362"/>
    <w:rsid w:val="00154B87"/>
    <w:rsid w:val="001666AD"/>
    <w:rsid w:val="00184644"/>
    <w:rsid w:val="0018513C"/>
    <w:rsid w:val="001A344F"/>
    <w:rsid w:val="001B680E"/>
    <w:rsid w:val="001C00D3"/>
    <w:rsid w:val="001C0FB4"/>
    <w:rsid w:val="001C10CB"/>
    <w:rsid w:val="001F08F5"/>
    <w:rsid w:val="001F71EA"/>
    <w:rsid w:val="00210FF3"/>
    <w:rsid w:val="002137D3"/>
    <w:rsid w:val="0022606C"/>
    <w:rsid w:val="0023179A"/>
    <w:rsid w:val="00231EC0"/>
    <w:rsid w:val="002325FD"/>
    <w:rsid w:val="0023322E"/>
    <w:rsid w:val="00235183"/>
    <w:rsid w:val="00240AE1"/>
    <w:rsid w:val="00247C1F"/>
    <w:rsid w:val="00266E02"/>
    <w:rsid w:val="002909C5"/>
    <w:rsid w:val="00296FD5"/>
    <w:rsid w:val="002A3C1A"/>
    <w:rsid w:val="002A67E5"/>
    <w:rsid w:val="002B210D"/>
    <w:rsid w:val="002C699B"/>
    <w:rsid w:val="00302EBB"/>
    <w:rsid w:val="00312A31"/>
    <w:rsid w:val="00317934"/>
    <w:rsid w:val="003279E5"/>
    <w:rsid w:val="003640BE"/>
    <w:rsid w:val="00373B02"/>
    <w:rsid w:val="00373C30"/>
    <w:rsid w:val="00386BA7"/>
    <w:rsid w:val="00387A41"/>
    <w:rsid w:val="003C3DF3"/>
    <w:rsid w:val="003D3600"/>
    <w:rsid w:val="003D396C"/>
    <w:rsid w:val="003F1E6D"/>
    <w:rsid w:val="003F41F3"/>
    <w:rsid w:val="003F767D"/>
    <w:rsid w:val="0040177D"/>
    <w:rsid w:val="004068CA"/>
    <w:rsid w:val="00411855"/>
    <w:rsid w:val="0042595E"/>
    <w:rsid w:val="00436539"/>
    <w:rsid w:val="004377C8"/>
    <w:rsid w:val="00440E2F"/>
    <w:rsid w:val="00443998"/>
    <w:rsid w:val="00443A5A"/>
    <w:rsid w:val="00446C8C"/>
    <w:rsid w:val="00451360"/>
    <w:rsid w:val="004516D4"/>
    <w:rsid w:val="00460E58"/>
    <w:rsid w:val="004849EE"/>
    <w:rsid w:val="00492501"/>
    <w:rsid w:val="004960C0"/>
    <w:rsid w:val="004A097F"/>
    <w:rsid w:val="004B15A0"/>
    <w:rsid w:val="004B179D"/>
    <w:rsid w:val="004F2F1F"/>
    <w:rsid w:val="00507F39"/>
    <w:rsid w:val="00531298"/>
    <w:rsid w:val="005354FE"/>
    <w:rsid w:val="005459FE"/>
    <w:rsid w:val="00551977"/>
    <w:rsid w:val="005604BF"/>
    <w:rsid w:val="00570AAC"/>
    <w:rsid w:val="005779D7"/>
    <w:rsid w:val="00583D4B"/>
    <w:rsid w:val="00594EAF"/>
    <w:rsid w:val="005A3360"/>
    <w:rsid w:val="005C1A94"/>
    <w:rsid w:val="005C6027"/>
    <w:rsid w:val="005C6CDB"/>
    <w:rsid w:val="005D0EAD"/>
    <w:rsid w:val="005F470E"/>
    <w:rsid w:val="005F76CB"/>
    <w:rsid w:val="00603705"/>
    <w:rsid w:val="00605571"/>
    <w:rsid w:val="00612409"/>
    <w:rsid w:val="006157A4"/>
    <w:rsid w:val="00616412"/>
    <w:rsid w:val="006241E1"/>
    <w:rsid w:val="00640AED"/>
    <w:rsid w:val="00642127"/>
    <w:rsid w:val="0065102B"/>
    <w:rsid w:val="00651731"/>
    <w:rsid w:val="00653928"/>
    <w:rsid w:val="00662181"/>
    <w:rsid w:val="0066764D"/>
    <w:rsid w:val="00671662"/>
    <w:rsid w:val="0067538A"/>
    <w:rsid w:val="00695428"/>
    <w:rsid w:val="006A07A9"/>
    <w:rsid w:val="006A111E"/>
    <w:rsid w:val="006A3241"/>
    <w:rsid w:val="006C4BCD"/>
    <w:rsid w:val="006D4E1B"/>
    <w:rsid w:val="006D7DDE"/>
    <w:rsid w:val="00702DAB"/>
    <w:rsid w:val="00706BD8"/>
    <w:rsid w:val="00715532"/>
    <w:rsid w:val="0071647A"/>
    <w:rsid w:val="00717214"/>
    <w:rsid w:val="0075367C"/>
    <w:rsid w:val="0075431E"/>
    <w:rsid w:val="0076275A"/>
    <w:rsid w:val="00793DDC"/>
    <w:rsid w:val="00797312"/>
    <w:rsid w:val="007A00B4"/>
    <w:rsid w:val="007A33B2"/>
    <w:rsid w:val="007B31F8"/>
    <w:rsid w:val="007B5688"/>
    <w:rsid w:val="007D49A7"/>
    <w:rsid w:val="007E1EC1"/>
    <w:rsid w:val="007E479F"/>
    <w:rsid w:val="00802B73"/>
    <w:rsid w:val="00806481"/>
    <w:rsid w:val="00814C3D"/>
    <w:rsid w:val="0081519F"/>
    <w:rsid w:val="00816A07"/>
    <w:rsid w:val="008228A5"/>
    <w:rsid w:val="008243C4"/>
    <w:rsid w:val="00833C6F"/>
    <w:rsid w:val="00844942"/>
    <w:rsid w:val="00874459"/>
    <w:rsid w:val="00876A84"/>
    <w:rsid w:val="008813E5"/>
    <w:rsid w:val="00881801"/>
    <w:rsid w:val="00890E43"/>
    <w:rsid w:val="008A1EDF"/>
    <w:rsid w:val="008A22DA"/>
    <w:rsid w:val="008A3783"/>
    <w:rsid w:val="008B17A6"/>
    <w:rsid w:val="008B2775"/>
    <w:rsid w:val="008B38EF"/>
    <w:rsid w:val="008B5DD1"/>
    <w:rsid w:val="008C03DA"/>
    <w:rsid w:val="008C25B6"/>
    <w:rsid w:val="008C467E"/>
    <w:rsid w:val="008E1401"/>
    <w:rsid w:val="009148F8"/>
    <w:rsid w:val="00922F4E"/>
    <w:rsid w:val="009366E9"/>
    <w:rsid w:val="00943722"/>
    <w:rsid w:val="0094408C"/>
    <w:rsid w:val="00950C18"/>
    <w:rsid w:val="00962443"/>
    <w:rsid w:val="00980147"/>
    <w:rsid w:val="00985CEB"/>
    <w:rsid w:val="00992855"/>
    <w:rsid w:val="009A5CB1"/>
    <w:rsid w:val="009D517E"/>
    <w:rsid w:val="009E12F8"/>
    <w:rsid w:val="009F01F9"/>
    <w:rsid w:val="009F19BD"/>
    <w:rsid w:val="009F2C04"/>
    <w:rsid w:val="00A07A1C"/>
    <w:rsid w:val="00A17484"/>
    <w:rsid w:val="00A25E1C"/>
    <w:rsid w:val="00A3515F"/>
    <w:rsid w:val="00A4526F"/>
    <w:rsid w:val="00A61184"/>
    <w:rsid w:val="00A64211"/>
    <w:rsid w:val="00A65AC0"/>
    <w:rsid w:val="00A87388"/>
    <w:rsid w:val="00A901EB"/>
    <w:rsid w:val="00AA60FF"/>
    <w:rsid w:val="00AC1838"/>
    <w:rsid w:val="00AF0DBD"/>
    <w:rsid w:val="00AF33A6"/>
    <w:rsid w:val="00AF5A34"/>
    <w:rsid w:val="00B04954"/>
    <w:rsid w:val="00B05E17"/>
    <w:rsid w:val="00B112DE"/>
    <w:rsid w:val="00B2212D"/>
    <w:rsid w:val="00B33761"/>
    <w:rsid w:val="00B355FE"/>
    <w:rsid w:val="00B37A97"/>
    <w:rsid w:val="00B4083A"/>
    <w:rsid w:val="00B44AA4"/>
    <w:rsid w:val="00B526C0"/>
    <w:rsid w:val="00B531D9"/>
    <w:rsid w:val="00B62D3E"/>
    <w:rsid w:val="00B67B35"/>
    <w:rsid w:val="00B710BF"/>
    <w:rsid w:val="00B72EA2"/>
    <w:rsid w:val="00B82FC0"/>
    <w:rsid w:val="00B84D80"/>
    <w:rsid w:val="00BA49A7"/>
    <w:rsid w:val="00BC133E"/>
    <w:rsid w:val="00BC38EC"/>
    <w:rsid w:val="00BD09FF"/>
    <w:rsid w:val="00BE5D27"/>
    <w:rsid w:val="00BF377C"/>
    <w:rsid w:val="00C07D6D"/>
    <w:rsid w:val="00C114C7"/>
    <w:rsid w:val="00C154DB"/>
    <w:rsid w:val="00C32C79"/>
    <w:rsid w:val="00C412ED"/>
    <w:rsid w:val="00C56CCC"/>
    <w:rsid w:val="00C63BF1"/>
    <w:rsid w:val="00C86D96"/>
    <w:rsid w:val="00C939C8"/>
    <w:rsid w:val="00CA0A83"/>
    <w:rsid w:val="00CA784A"/>
    <w:rsid w:val="00CB1C99"/>
    <w:rsid w:val="00CB61EB"/>
    <w:rsid w:val="00CC4C31"/>
    <w:rsid w:val="00CD0099"/>
    <w:rsid w:val="00CE63C2"/>
    <w:rsid w:val="00D0417D"/>
    <w:rsid w:val="00D1079F"/>
    <w:rsid w:val="00D24ED2"/>
    <w:rsid w:val="00D261B0"/>
    <w:rsid w:val="00D31951"/>
    <w:rsid w:val="00D31D5F"/>
    <w:rsid w:val="00D349CF"/>
    <w:rsid w:val="00D43481"/>
    <w:rsid w:val="00D53EB5"/>
    <w:rsid w:val="00D8652E"/>
    <w:rsid w:val="00D9127E"/>
    <w:rsid w:val="00D91C18"/>
    <w:rsid w:val="00D9301B"/>
    <w:rsid w:val="00DB2CB2"/>
    <w:rsid w:val="00DB77C5"/>
    <w:rsid w:val="00DC0164"/>
    <w:rsid w:val="00DE7E1A"/>
    <w:rsid w:val="00DF2A14"/>
    <w:rsid w:val="00E00579"/>
    <w:rsid w:val="00E174A0"/>
    <w:rsid w:val="00E2766E"/>
    <w:rsid w:val="00E33D21"/>
    <w:rsid w:val="00E40E3E"/>
    <w:rsid w:val="00E435AB"/>
    <w:rsid w:val="00E4647F"/>
    <w:rsid w:val="00E511BE"/>
    <w:rsid w:val="00E518AF"/>
    <w:rsid w:val="00E56279"/>
    <w:rsid w:val="00E619BB"/>
    <w:rsid w:val="00E64BAE"/>
    <w:rsid w:val="00E662D6"/>
    <w:rsid w:val="00E677D2"/>
    <w:rsid w:val="00E71EA5"/>
    <w:rsid w:val="00E878D4"/>
    <w:rsid w:val="00EA14EC"/>
    <w:rsid w:val="00EB5A0C"/>
    <w:rsid w:val="00EC5A38"/>
    <w:rsid w:val="00EF7EA8"/>
    <w:rsid w:val="00F314CC"/>
    <w:rsid w:val="00F53E92"/>
    <w:rsid w:val="00F656C7"/>
    <w:rsid w:val="00F87CA4"/>
    <w:rsid w:val="00FD6F82"/>
    <w:rsid w:val="00FF61EB"/>
    <w:rsid w:val="00FF6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D001D"/>
  <w15:chartTrackingRefBased/>
  <w15:docId w15:val="{D93064D3-CBE1-420E-8F57-B6763FA9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next w:val="a"/>
    <w:link w:val="20"/>
    <w:qFormat/>
    <w:rsid w:val="006A111E"/>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6A111E"/>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qFormat/>
    <w:rsid w:val="006A111E"/>
    <w:rPr>
      <w:sz w:val="18"/>
      <w:szCs w:val="18"/>
    </w:rPr>
  </w:style>
  <w:style w:type="paragraph" w:styleId="a5">
    <w:name w:val="footer"/>
    <w:basedOn w:val="a"/>
    <w:link w:val="a6"/>
    <w:unhideWhenUsed/>
    <w:qFormat/>
    <w:rsid w:val="006A111E"/>
    <w:pPr>
      <w:tabs>
        <w:tab w:val="center" w:pos="4153"/>
        <w:tab w:val="right" w:pos="8306"/>
      </w:tabs>
      <w:snapToGrid w:val="0"/>
      <w:jc w:val="left"/>
    </w:pPr>
    <w:rPr>
      <w:sz w:val="18"/>
      <w:szCs w:val="18"/>
    </w:rPr>
  </w:style>
  <w:style w:type="character" w:customStyle="1" w:styleId="a6">
    <w:name w:val="页脚字符"/>
    <w:basedOn w:val="a0"/>
    <w:link w:val="a5"/>
    <w:qFormat/>
    <w:rsid w:val="006A111E"/>
    <w:rPr>
      <w:sz w:val="18"/>
      <w:szCs w:val="18"/>
    </w:rPr>
  </w:style>
  <w:style w:type="character" w:customStyle="1" w:styleId="20">
    <w:name w:val="标题 2字符"/>
    <w:basedOn w:val="a0"/>
    <w:link w:val="2"/>
    <w:rsid w:val="006A111E"/>
    <w:rPr>
      <w:rFonts w:ascii="Arial" w:eastAsia="黑体" w:hAnsi="Arial" w:cs="Times New Roman"/>
      <w:b/>
      <w:bCs/>
      <w:sz w:val="32"/>
      <w:szCs w:val="32"/>
    </w:rPr>
  </w:style>
  <w:style w:type="numbering" w:customStyle="1" w:styleId="1">
    <w:name w:val="无列表1"/>
    <w:next w:val="a2"/>
    <w:uiPriority w:val="99"/>
    <w:semiHidden/>
    <w:unhideWhenUsed/>
    <w:rsid w:val="006A111E"/>
  </w:style>
  <w:style w:type="paragraph" w:styleId="a7">
    <w:name w:val="annotation text"/>
    <w:basedOn w:val="a"/>
    <w:link w:val="a8"/>
    <w:semiHidden/>
    <w:qFormat/>
    <w:rsid w:val="006A111E"/>
    <w:pPr>
      <w:jc w:val="left"/>
    </w:pPr>
    <w:rPr>
      <w:rFonts w:ascii="Times New Roman" w:eastAsia="宋体" w:hAnsi="Times New Roman" w:cs="Times New Roman"/>
      <w:szCs w:val="24"/>
    </w:rPr>
  </w:style>
  <w:style w:type="character" w:customStyle="1" w:styleId="a8">
    <w:name w:val="批注文字字符"/>
    <w:basedOn w:val="a0"/>
    <w:link w:val="a7"/>
    <w:semiHidden/>
    <w:qFormat/>
    <w:rsid w:val="006A111E"/>
    <w:rPr>
      <w:rFonts w:ascii="Times New Roman" w:eastAsia="宋体" w:hAnsi="Times New Roman" w:cs="Times New Roman"/>
      <w:szCs w:val="24"/>
    </w:rPr>
  </w:style>
  <w:style w:type="paragraph" w:styleId="a9">
    <w:name w:val="Plain Text"/>
    <w:basedOn w:val="a"/>
    <w:link w:val="aa"/>
    <w:qFormat/>
    <w:rsid w:val="006A111E"/>
    <w:rPr>
      <w:rFonts w:ascii="宋体" w:eastAsia="宋体" w:hAnsi="Courier New"/>
      <w:szCs w:val="21"/>
    </w:rPr>
  </w:style>
  <w:style w:type="character" w:customStyle="1" w:styleId="aa">
    <w:name w:val="纯文本字符"/>
    <w:basedOn w:val="a0"/>
    <w:link w:val="a9"/>
    <w:qFormat/>
    <w:rsid w:val="006A111E"/>
    <w:rPr>
      <w:rFonts w:ascii="宋体" w:eastAsia="宋体" w:hAnsi="Courier New"/>
      <w:szCs w:val="21"/>
    </w:rPr>
  </w:style>
  <w:style w:type="paragraph" w:styleId="ab">
    <w:name w:val="Date"/>
    <w:basedOn w:val="a"/>
    <w:next w:val="a"/>
    <w:link w:val="ac"/>
    <w:qFormat/>
    <w:rsid w:val="006A111E"/>
    <w:pPr>
      <w:ind w:leftChars="2500" w:left="100"/>
    </w:pPr>
    <w:rPr>
      <w:rFonts w:ascii="Times New Roman" w:eastAsia="宋体" w:hAnsi="Times New Roman" w:cs="Times New Roman"/>
      <w:szCs w:val="24"/>
    </w:rPr>
  </w:style>
  <w:style w:type="character" w:customStyle="1" w:styleId="ac">
    <w:name w:val="日期字符"/>
    <w:basedOn w:val="a0"/>
    <w:link w:val="ab"/>
    <w:qFormat/>
    <w:rsid w:val="006A111E"/>
    <w:rPr>
      <w:rFonts w:ascii="Times New Roman" w:eastAsia="宋体" w:hAnsi="Times New Roman" w:cs="Times New Roman"/>
      <w:szCs w:val="24"/>
    </w:rPr>
  </w:style>
  <w:style w:type="paragraph" w:styleId="ad">
    <w:name w:val="Balloon Text"/>
    <w:basedOn w:val="a"/>
    <w:link w:val="ae"/>
    <w:semiHidden/>
    <w:qFormat/>
    <w:rsid w:val="006A111E"/>
    <w:rPr>
      <w:rFonts w:ascii="Times New Roman" w:eastAsia="宋体" w:hAnsi="Times New Roman" w:cs="Times New Roman"/>
      <w:sz w:val="18"/>
      <w:szCs w:val="18"/>
    </w:rPr>
  </w:style>
  <w:style w:type="character" w:customStyle="1" w:styleId="ae">
    <w:name w:val="批注框文本字符"/>
    <w:basedOn w:val="a0"/>
    <w:link w:val="ad"/>
    <w:semiHidden/>
    <w:rsid w:val="006A111E"/>
    <w:rPr>
      <w:rFonts w:ascii="Times New Roman" w:eastAsia="宋体" w:hAnsi="Times New Roman" w:cs="Times New Roman"/>
      <w:sz w:val="18"/>
      <w:szCs w:val="18"/>
    </w:rPr>
  </w:style>
  <w:style w:type="paragraph" w:styleId="af">
    <w:name w:val="Normal (Web)"/>
    <w:basedOn w:val="a"/>
    <w:rsid w:val="006A111E"/>
    <w:pPr>
      <w:widowControl/>
      <w:spacing w:before="100" w:beforeAutospacing="1" w:after="100" w:afterAutospacing="1"/>
      <w:jc w:val="left"/>
    </w:pPr>
    <w:rPr>
      <w:rFonts w:ascii="宋体" w:eastAsia="宋体" w:hAnsi="宋体" w:cs="Times New Roman" w:hint="eastAsia"/>
      <w:kern w:val="0"/>
      <w:sz w:val="20"/>
      <w:szCs w:val="20"/>
    </w:rPr>
  </w:style>
  <w:style w:type="table" w:styleId="af0">
    <w:name w:val="Table Grid"/>
    <w:basedOn w:val="a1"/>
    <w:rsid w:val="006A111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6A111E"/>
    <w:rPr>
      <w:b/>
    </w:rPr>
  </w:style>
  <w:style w:type="character" w:styleId="af2">
    <w:name w:val="FollowedHyperlink"/>
    <w:qFormat/>
    <w:rsid w:val="006A111E"/>
    <w:rPr>
      <w:color w:val="444444"/>
      <w:u w:val="none"/>
    </w:rPr>
  </w:style>
  <w:style w:type="character" w:styleId="af3">
    <w:name w:val="Emphasis"/>
    <w:qFormat/>
    <w:rsid w:val="006A111E"/>
  </w:style>
  <w:style w:type="character" w:styleId="af4">
    <w:name w:val="Hyperlink"/>
    <w:qFormat/>
    <w:rsid w:val="006A111E"/>
    <w:rPr>
      <w:color w:val="444444"/>
      <w:u w:val="none"/>
    </w:rPr>
  </w:style>
  <w:style w:type="character" w:styleId="af5">
    <w:name w:val="annotation reference"/>
    <w:semiHidden/>
    <w:rsid w:val="006A111E"/>
    <w:rPr>
      <w:sz w:val="21"/>
      <w:szCs w:val="21"/>
    </w:rPr>
  </w:style>
  <w:style w:type="character" w:customStyle="1" w:styleId="titl0">
    <w:name w:val="titl0"/>
    <w:basedOn w:val="a0"/>
    <w:qFormat/>
    <w:rsid w:val="006A111E"/>
  </w:style>
  <w:style w:type="character" w:customStyle="1" w:styleId="bsharetext">
    <w:name w:val="bsharetext"/>
    <w:basedOn w:val="a0"/>
    <w:qFormat/>
    <w:rsid w:val="006A111E"/>
  </w:style>
  <w:style w:type="character" w:customStyle="1" w:styleId="Char1">
    <w:name w:val="纯文本 Char1"/>
    <w:basedOn w:val="a0"/>
    <w:uiPriority w:val="99"/>
    <w:semiHidden/>
    <w:qFormat/>
    <w:rsid w:val="006A111E"/>
    <w:rPr>
      <w:rFonts w:ascii="宋体" w:eastAsia="宋体" w:hAnsi="Courier New" w:cs="Courier New"/>
      <w:szCs w:val="21"/>
    </w:rPr>
  </w:style>
  <w:style w:type="paragraph" w:styleId="af6">
    <w:name w:val="List Paragraph"/>
    <w:basedOn w:val="a"/>
    <w:uiPriority w:val="34"/>
    <w:qFormat/>
    <w:rsid w:val="006A111E"/>
    <w:pPr>
      <w:ind w:firstLineChars="200" w:firstLine="420"/>
    </w:pPr>
    <w:rPr>
      <w:rFonts w:ascii="Calibri" w:eastAsia="宋体" w:hAnsi="Calibri" w:cs="Times New Roman"/>
    </w:rPr>
  </w:style>
  <w:style w:type="paragraph" w:styleId="af7">
    <w:name w:val="caption"/>
    <w:basedOn w:val="a"/>
    <w:next w:val="a"/>
    <w:uiPriority w:val="35"/>
    <w:unhideWhenUsed/>
    <w:qFormat/>
    <w:rsid w:val="00D8652E"/>
    <w:rPr>
      <w:rFonts w:asciiTheme="majorHAnsi" w:eastAsia="宋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45541">
      <w:bodyDiv w:val="1"/>
      <w:marLeft w:val="0"/>
      <w:marRight w:val="0"/>
      <w:marTop w:val="0"/>
      <w:marBottom w:val="0"/>
      <w:divBdr>
        <w:top w:val="none" w:sz="0" w:space="0" w:color="auto"/>
        <w:left w:val="none" w:sz="0" w:space="0" w:color="auto"/>
        <w:bottom w:val="none" w:sz="0" w:space="0" w:color="auto"/>
        <w:right w:val="none" w:sz="0" w:space="0" w:color="auto"/>
      </w:divBdr>
    </w:div>
    <w:div w:id="772819165">
      <w:bodyDiv w:val="1"/>
      <w:marLeft w:val="0"/>
      <w:marRight w:val="0"/>
      <w:marTop w:val="0"/>
      <w:marBottom w:val="0"/>
      <w:divBdr>
        <w:top w:val="none" w:sz="0" w:space="0" w:color="auto"/>
        <w:left w:val="none" w:sz="0" w:space="0" w:color="auto"/>
        <w:bottom w:val="none" w:sz="0" w:space="0" w:color="auto"/>
        <w:right w:val="none" w:sz="0" w:space="0" w:color="auto"/>
      </w:divBdr>
    </w:div>
    <w:div w:id="1022130537">
      <w:bodyDiv w:val="1"/>
      <w:marLeft w:val="0"/>
      <w:marRight w:val="0"/>
      <w:marTop w:val="0"/>
      <w:marBottom w:val="0"/>
      <w:divBdr>
        <w:top w:val="none" w:sz="0" w:space="0" w:color="auto"/>
        <w:left w:val="none" w:sz="0" w:space="0" w:color="auto"/>
        <w:bottom w:val="none" w:sz="0" w:space="0" w:color="auto"/>
        <w:right w:val="none" w:sz="0" w:space="0" w:color="auto"/>
      </w:divBdr>
    </w:div>
    <w:div w:id="1386490551">
      <w:bodyDiv w:val="1"/>
      <w:marLeft w:val="0"/>
      <w:marRight w:val="0"/>
      <w:marTop w:val="0"/>
      <w:marBottom w:val="0"/>
      <w:divBdr>
        <w:top w:val="none" w:sz="0" w:space="0" w:color="auto"/>
        <w:left w:val="none" w:sz="0" w:space="0" w:color="auto"/>
        <w:bottom w:val="none" w:sz="0" w:space="0" w:color="auto"/>
        <w:right w:val="none" w:sz="0" w:space="0" w:color="auto"/>
      </w:divBdr>
    </w:div>
    <w:div w:id="1398241408">
      <w:bodyDiv w:val="1"/>
      <w:marLeft w:val="0"/>
      <w:marRight w:val="0"/>
      <w:marTop w:val="0"/>
      <w:marBottom w:val="0"/>
      <w:divBdr>
        <w:top w:val="none" w:sz="0" w:space="0" w:color="auto"/>
        <w:left w:val="none" w:sz="0" w:space="0" w:color="auto"/>
        <w:bottom w:val="none" w:sz="0" w:space="0" w:color="auto"/>
        <w:right w:val="none" w:sz="0" w:space="0" w:color="auto"/>
      </w:divBdr>
    </w:div>
    <w:div w:id="16439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7</Pages>
  <Words>809</Words>
  <Characters>4613</Characters>
  <Application>Microsoft Macintosh Word</Application>
  <DocSecurity>0</DocSecurity>
  <Lines>38</Lines>
  <Paragraphs>10</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zhj</dc:creator>
  <cp:keywords/>
  <dc:description/>
  <cp:lastModifiedBy>Microsoft Office 用户</cp:lastModifiedBy>
  <cp:revision>239</cp:revision>
  <cp:lastPrinted>2021-06-11T08:13:00Z</cp:lastPrinted>
  <dcterms:created xsi:type="dcterms:W3CDTF">2021-06-09T08:55:00Z</dcterms:created>
  <dcterms:modified xsi:type="dcterms:W3CDTF">2021-06-15T02:10:00Z</dcterms:modified>
</cp:coreProperties>
</file>